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1C6" w:rsidRDefault="00E04E50" w:rsidP="00CB41C6">
      <w:pPr>
        <w:jc w:val="center"/>
        <w:rPr>
          <w:b/>
          <w:sz w:val="52"/>
          <w:szCs w:val="52"/>
        </w:rPr>
      </w:pPr>
      <w:r>
        <w:rPr>
          <w:rFonts w:ascii="Arial Black" w:eastAsia="Arial Black" w:hAnsi="Arial Black" w:cs="Arial Black"/>
          <w:noProof/>
          <w:color w:val="717071"/>
          <w:sz w:val="42"/>
          <w:szCs w:val="42"/>
          <w:lang w:eastAsia="ru-RU"/>
        </w:rPr>
        <w:drawing>
          <wp:anchor distT="0" distB="0" distL="114300" distR="114300" simplePos="0" relativeHeight="251657728" behindDoc="1" locked="0" layoutInCell="1" allowOverlap="1" wp14:anchorId="3DB2C1E8" wp14:editId="0DC5B5E1">
            <wp:simplePos x="0" y="0"/>
            <wp:positionH relativeFrom="margin">
              <wp:posOffset>4903595</wp:posOffset>
            </wp:positionH>
            <wp:positionV relativeFrom="margin">
              <wp:posOffset>-533512</wp:posOffset>
            </wp:positionV>
            <wp:extent cx="1238250" cy="520700"/>
            <wp:effectExtent l="0" t="0" r="0" b="0"/>
            <wp:wrapThrough wrapText="bothSides">
              <wp:wrapPolygon edited="0">
                <wp:start x="0" y="0"/>
                <wp:lineTo x="0" y="20546"/>
                <wp:lineTo x="21268" y="20546"/>
                <wp:lineTo x="21268" y="0"/>
                <wp:lineTo x="0" y="0"/>
              </wp:wrapPolygon>
            </wp:wrapThrough>
            <wp:docPr id="1856" name="Рисунок 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8250" cy="520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B41C6" w:rsidRDefault="00CB41C6" w:rsidP="00CB41C6">
      <w:pPr>
        <w:jc w:val="center"/>
        <w:rPr>
          <w:b/>
          <w:sz w:val="52"/>
          <w:szCs w:val="52"/>
        </w:rPr>
      </w:pPr>
    </w:p>
    <w:p w:rsidR="00CB41C6" w:rsidRDefault="00CB41C6" w:rsidP="00CB41C6">
      <w:pPr>
        <w:jc w:val="center"/>
        <w:rPr>
          <w:b/>
          <w:sz w:val="52"/>
          <w:szCs w:val="52"/>
        </w:rPr>
      </w:pPr>
    </w:p>
    <w:p w:rsidR="00CB41C6" w:rsidRDefault="00CB41C6" w:rsidP="00E04E50">
      <w:pPr>
        <w:rPr>
          <w:b/>
          <w:sz w:val="52"/>
          <w:szCs w:val="52"/>
        </w:rPr>
      </w:pPr>
    </w:p>
    <w:p w:rsidR="00CB41C6" w:rsidRDefault="00CB41C6" w:rsidP="00CB41C6">
      <w:pPr>
        <w:jc w:val="center"/>
        <w:rPr>
          <w:b/>
          <w:sz w:val="52"/>
          <w:szCs w:val="52"/>
        </w:rPr>
      </w:pPr>
    </w:p>
    <w:p w:rsidR="00E04E50" w:rsidRDefault="009A3EAB" w:rsidP="00CB41C6">
      <w:pPr>
        <w:jc w:val="center"/>
        <w:rPr>
          <w:rFonts w:asciiTheme="minorHAnsi" w:hAnsiTheme="minorHAnsi" w:cstheme="minorHAnsi"/>
          <w:b/>
          <w:sz w:val="52"/>
          <w:szCs w:val="52"/>
          <w:lang w:val="ru"/>
        </w:rPr>
      </w:pPr>
      <w:r w:rsidRPr="009A3EAB">
        <w:rPr>
          <w:rFonts w:asciiTheme="minorHAnsi" w:hAnsiTheme="minorHAnsi" w:cstheme="minorHAnsi"/>
          <w:b/>
          <w:sz w:val="52"/>
          <w:szCs w:val="52"/>
          <w:lang w:val="ru"/>
        </w:rPr>
        <w:t xml:space="preserve">Электрическая фритюрница </w:t>
      </w:r>
    </w:p>
    <w:p w:rsidR="00CB41C6" w:rsidRPr="009A3EAB" w:rsidRDefault="00E04E50" w:rsidP="00CB41C6">
      <w:pPr>
        <w:jc w:val="center"/>
        <w:rPr>
          <w:rFonts w:asciiTheme="minorHAnsi" w:hAnsiTheme="minorHAnsi" w:cstheme="minorHAnsi"/>
          <w:b/>
          <w:sz w:val="52"/>
          <w:szCs w:val="52"/>
          <w:lang w:val="ru-RU"/>
        </w:rPr>
      </w:pPr>
      <w:r w:rsidRPr="00E04E50">
        <w:rPr>
          <w:rFonts w:asciiTheme="minorHAnsi" w:hAnsiTheme="minorHAnsi" w:cstheme="minorHAnsi"/>
          <w:b/>
          <w:sz w:val="52"/>
          <w:szCs w:val="52"/>
          <w:lang w:val="ru"/>
        </w:rPr>
        <w:t xml:space="preserve">модель 6L </w:t>
      </w:r>
      <w:proofErr w:type="spellStart"/>
      <w:r w:rsidRPr="00E04E50">
        <w:rPr>
          <w:rFonts w:asciiTheme="minorHAnsi" w:hAnsiTheme="minorHAnsi" w:cstheme="minorHAnsi"/>
          <w:b/>
          <w:sz w:val="52"/>
          <w:szCs w:val="52"/>
          <w:lang w:val="ru"/>
        </w:rPr>
        <w:t>Electric</w:t>
      </w:r>
      <w:proofErr w:type="spellEnd"/>
      <w:r w:rsidRPr="00E04E50">
        <w:rPr>
          <w:rFonts w:asciiTheme="minorHAnsi" w:hAnsiTheme="minorHAnsi" w:cstheme="minorHAnsi"/>
          <w:b/>
          <w:sz w:val="52"/>
          <w:szCs w:val="52"/>
          <w:lang w:val="ru"/>
        </w:rPr>
        <w:t xml:space="preserve"> </w:t>
      </w:r>
      <w:proofErr w:type="spellStart"/>
      <w:r w:rsidRPr="00E04E50">
        <w:rPr>
          <w:rFonts w:asciiTheme="minorHAnsi" w:hAnsiTheme="minorHAnsi" w:cstheme="minorHAnsi"/>
          <w:b/>
          <w:sz w:val="52"/>
          <w:szCs w:val="52"/>
          <w:lang w:val="ru"/>
        </w:rPr>
        <w:t>Fryer</w:t>
      </w:r>
      <w:proofErr w:type="spellEnd"/>
      <w:r w:rsidR="009A3EAB" w:rsidRPr="009A3EAB">
        <w:rPr>
          <w:rFonts w:asciiTheme="minorHAnsi" w:hAnsiTheme="minorHAnsi" w:cstheme="minorHAnsi"/>
          <w:b/>
          <w:sz w:val="52"/>
          <w:szCs w:val="52"/>
          <w:lang w:val="ru"/>
        </w:rPr>
        <w:br/>
        <w:t>Руководство пользователя</w:t>
      </w:r>
    </w:p>
    <w:p w:rsidR="00CB41C6" w:rsidRPr="009A3EAB" w:rsidRDefault="00CB41C6" w:rsidP="00CB41C6">
      <w:pPr>
        <w:jc w:val="center"/>
        <w:rPr>
          <w:b/>
          <w:sz w:val="52"/>
          <w:szCs w:val="52"/>
          <w:lang w:val="ru-RU"/>
        </w:rPr>
      </w:pPr>
    </w:p>
    <w:p w:rsidR="00CB41C6" w:rsidRPr="009A3EAB" w:rsidRDefault="00CB41C6" w:rsidP="00CB41C6">
      <w:pPr>
        <w:jc w:val="center"/>
        <w:rPr>
          <w:b/>
          <w:sz w:val="52"/>
          <w:szCs w:val="52"/>
          <w:lang w:val="ru-RU"/>
        </w:rPr>
      </w:pPr>
    </w:p>
    <w:p w:rsidR="00CB41C6" w:rsidRDefault="00E04E50" w:rsidP="00CB41C6">
      <w:pPr>
        <w:jc w:val="center"/>
        <w:rPr>
          <w:b/>
          <w:sz w:val="52"/>
          <w:szCs w:val="52"/>
          <w:lang w:val="ru-RU"/>
        </w:rPr>
      </w:pPr>
      <w:r>
        <w:rPr>
          <w:noProof/>
          <w:lang w:val="ru-RU" w:eastAsia="ru-RU"/>
        </w:rPr>
        <w:drawing>
          <wp:inline distT="0" distB="0" distL="0" distR="0" wp14:anchorId="4AB7CF2A" wp14:editId="08935BB2">
            <wp:extent cx="1939331" cy="1292887"/>
            <wp:effectExtent l="0" t="0" r="381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45585" cy="1297056"/>
                    </a:xfrm>
                    <a:prstGeom prst="rect">
                      <a:avLst/>
                    </a:prstGeom>
                  </pic:spPr>
                </pic:pic>
              </a:graphicData>
            </a:graphic>
          </wp:inline>
        </w:drawing>
      </w:r>
    </w:p>
    <w:p w:rsidR="00E04E50" w:rsidRDefault="00E04E50" w:rsidP="00CB41C6">
      <w:pPr>
        <w:jc w:val="center"/>
        <w:rPr>
          <w:b/>
          <w:sz w:val="52"/>
          <w:szCs w:val="52"/>
          <w:lang w:val="ru-RU"/>
        </w:rPr>
      </w:pPr>
    </w:p>
    <w:p w:rsidR="00E04E50" w:rsidRPr="009A3EAB" w:rsidRDefault="00E04E50" w:rsidP="00CB41C6">
      <w:pPr>
        <w:jc w:val="center"/>
        <w:rPr>
          <w:b/>
          <w:sz w:val="52"/>
          <w:szCs w:val="52"/>
          <w:lang w:val="ru-RU"/>
        </w:rPr>
      </w:pPr>
    </w:p>
    <w:p w:rsidR="00CB41C6" w:rsidRPr="009A3EAB" w:rsidRDefault="00CB41C6" w:rsidP="00CB41C6">
      <w:pPr>
        <w:jc w:val="center"/>
        <w:rPr>
          <w:b/>
          <w:sz w:val="52"/>
          <w:szCs w:val="52"/>
          <w:lang w:val="ru-RU"/>
        </w:rPr>
      </w:pPr>
    </w:p>
    <w:p w:rsidR="00CB41C6" w:rsidRPr="009A3EAB" w:rsidRDefault="00CB41C6" w:rsidP="00CB41C6">
      <w:pPr>
        <w:jc w:val="center"/>
        <w:rPr>
          <w:b/>
          <w:sz w:val="52"/>
          <w:szCs w:val="52"/>
          <w:lang w:val="ru-RU"/>
        </w:rPr>
      </w:pPr>
    </w:p>
    <w:p w:rsidR="00CB41C6" w:rsidRDefault="00CB41C6" w:rsidP="00CB41C6">
      <w:pPr>
        <w:jc w:val="center"/>
        <w:rPr>
          <w:b/>
          <w:sz w:val="52"/>
          <w:szCs w:val="52"/>
          <w:lang w:val="ru-RU"/>
        </w:rPr>
      </w:pPr>
    </w:p>
    <w:p w:rsidR="00E04E50" w:rsidRDefault="00E04E50" w:rsidP="00CB41C6">
      <w:pPr>
        <w:jc w:val="center"/>
        <w:rPr>
          <w:b/>
          <w:sz w:val="52"/>
          <w:szCs w:val="52"/>
          <w:lang w:val="ru-RU"/>
        </w:rPr>
      </w:pPr>
    </w:p>
    <w:p w:rsidR="00E04E50" w:rsidRPr="009A3EAB" w:rsidRDefault="00E04E50" w:rsidP="00CB41C6">
      <w:pPr>
        <w:jc w:val="center"/>
        <w:rPr>
          <w:b/>
          <w:sz w:val="52"/>
          <w:szCs w:val="52"/>
          <w:lang w:val="ru-RU"/>
        </w:rPr>
      </w:pPr>
    </w:p>
    <w:p w:rsidR="00CB41C6" w:rsidRPr="009A3EAB" w:rsidRDefault="00CB41C6" w:rsidP="00CB41C6">
      <w:pPr>
        <w:jc w:val="center"/>
        <w:rPr>
          <w:b/>
          <w:sz w:val="52"/>
          <w:szCs w:val="52"/>
          <w:lang w:val="ru-RU"/>
        </w:rPr>
      </w:pPr>
    </w:p>
    <w:p w:rsidR="00E04E50" w:rsidRPr="0033664C" w:rsidRDefault="00E04E50" w:rsidP="00E04E50">
      <w:pPr>
        <w:autoSpaceDE w:val="0"/>
        <w:autoSpaceDN w:val="0"/>
        <w:jc w:val="center"/>
        <w:rPr>
          <w:rFonts w:ascii="Arial" w:hAnsi="Arial" w:cs="Arial"/>
          <w:b/>
          <w:bCs/>
          <w:sz w:val="20"/>
          <w:szCs w:val="20"/>
        </w:rPr>
      </w:pPr>
      <w:r w:rsidRPr="0033664C">
        <w:rPr>
          <w:rFonts w:ascii="Arial" w:hAnsi="Arial" w:cs="Arial"/>
          <w:color w:val="000000"/>
          <w:sz w:val="20"/>
          <w:szCs w:val="20"/>
        </w:rPr>
        <w:t xml:space="preserve">Manufacturer: </w:t>
      </w:r>
      <w:r w:rsidRPr="0033664C">
        <w:rPr>
          <w:rFonts w:ascii="Arial" w:hAnsi="Arial" w:cs="Arial"/>
          <w:b/>
          <w:bCs/>
          <w:sz w:val="20"/>
          <w:szCs w:val="20"/>
        </w:rPr>
        <w:t>HANGZHOU GARYTON HOTEL EQUIPMENT COMPANY LIMITED</w:t>
      </w:r>
    </w:p>
    <w:p w:rsidR="00E04E50" w:rsidRPr="0033664C" w:rsidRDefault="00E04E50" w:rsidP="00E04E50">
      <w:pPr>
        <w:autoSpaceDE w:val="0"/>
        <w:autoSpaceDN w:val="0"/>
        <w:jc w:val="center"/>
        <w:rPr>
          <w:rFonts w:ascii="Arial" w:hAnsi="Arial" w:cs="Arial"/>
          <w:color w:val="000000"/>
          <w:sz w:val="20"/>
          <w:szCs w:val="20"/>
        </w:rPr>
      </w:pPr>
      <w:r w:rsidRPr="0033664C">
        <w:rPr>
          <w:rFonts w:ascii="Arial" w:hAnsi="Arial" w:cs="Arial"/>
          <w:color w:val="000000"/>
          <w:sz w:val="20"/>
          <w:szCs w:val="20"/>
        </w:rPr>
        <w:t>ROOM 625, BUILDING1, XIXI RUNJING BUILDING, WUCHANG STREET, YUHANG DISTRICT, HANGZHOU CITY, ZHEJIANG PROVINCE</w:t>
      </w:r>
    </w:p>
    <w:p w:rsidR="009A3EAB" w:rsidRPr="00E04E50" w:rsidRDefault="00E04E50">
      <w:pPr>
        <w:widowControl/>
        <w:spacing w:after="160" w:line="259" w:lineRule="auto"/>
        <w:jc w:val="left"/>
        <w:rPr>
          <w:rFonts w:asciiTheme="minorHAnsi" w:eastAsia="SimHei" w:hAnsiTheme="minorHAnsi" w:cstheme="minorHAnsi"/>
          <w:b/>
          <w:bCs/>
          <w:kern w:val="0"/>
          <w:sz w:val="22"/>
          <w:szCs w:val="22"/>
        </w:rPr>
      </w:pPr>
      <w:r>
        <w:rPr>
          <w:rFonts w:ascii="Arial Black" w:eastAsia="Arial Black" w:hAnsi="Arial Black" w:cs="Arial Black"/>
          <w:noProof/>
          <w:color w:val="717071"/>
          <w:sz w:val="42"/>
          <w:szCs w:val="42"/>
          <w:lang w:eastAsia="ru-RU"/>
        </w:rPr>
        <w:drawing>
          <wp:anchor distT="0" distB="0" distL="114300" distR="114300" simplePos="0" relativeHeight="251658752" behindDoc="0" locked="0" layoutInCell="1" allowOverlap="1" wp14:anchorId="5E265A71" wp14:editId="006887B5">
            <wp:simplePos x="0" y="0"/>
            <wp:positionH relativeFrom="column">
              <wp:posOffset>5375868</wp:posOffset>
            </wp:positionH>
            <wp:positionV relativeFrom="paragraph">
              <wp:posOffset>492370</wp:posOffset>
            </wp:positionV>
            <wp:extent cx="563245" cy="561975"/>
            <wp:effectExtent l="0" t="0" r="8255" b="9525"/>
            <wp:wrapNone/>
            <wp:docPr id="1858" name="Рисунок 1858" descr="E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descr="EA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324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9A3EAB" w:rsidRPr="00E04E50">
        <w:rPr>
          <w:rFonts w:asciiTheme="minorHAnsi" w:eastAsia="SimHei" w:hAnsiTheme="minorHAnsi" w:cstheme="minorHAnsi"/>
          <w:b/>
          <w:bCs/>
          <w:sz w:val="22"/>
          <w:szCs w:val="22"/>
        </w:rPr>
        <w:br w:type="page"/>
      </w:r>
    </w:p>
    <w:p w:rsidR="00CB41C6" w:rsidRPr="009A3EAB" w:rsidRDefault="009A3EAB" w:rsidP="00CB41C6">
      <w:pPr>
        <w:pStyle w:val="HTML"/>
        <w:widowControl/>
        <w:shd w:val="clear" w:color="auto" w:fill="FFFFFF"/>
        <w:tabs>
          <w:tab w:val="clear" w:pos="916"/>
        </w:tabs>
        <w:wordWrap w:val="0"/>
        <w:rPr>
          <w:rFonts w:asciiTheme="minorHAnsi" w:eastAsia="SimHei" w:hAnsiTheme="minorHAnsi" w:cstheme="minorHAnsi" w:hint="default"/>
          <w:b/>
          <w:bCs/>
          <w:sz w:val="22"/>
          <w:szCs w:val="22"/>
          <w:lang w:val="ru-RU"/>
        </w:rPr>
      </w:pPr>
      <w:r w:rsidRPr="002D0A39">
        <w:rPr>
          <w:rFonts w:asciiTheme="minorHAnsi" w:eastAsia="SimHei" w:hAnsiTheme="minorHAnsi" w:cstheme="minorHAnsi" w:hint="default"/>
          <w:b/>
          <w:bCs/>
          <w:sz w:val="22"/>
          <w:szCs w:val="22"/>
          <w:lang w:val="ru"/>
        </w:rPr>
        <w:lastRenderedPageBreak/>
        <w:t>I. Технические характеристики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698"/>
        <w:gridCol w:w="1865"/>
      </w:tblGrid>
      <w:tr w:rsidR="00571A9B" w:rsidRPr="00E04E50" w:rsidTr="008B1BEB">
        <w:trPr>
          <w:trHeight w:hRule="exact" w:val="1482"/>
        </w:trPr>
        <w:tc>
          <w:tcPr>
            <w:tcW w:w="1462" w:type="dxa"/>
            <w:vAlign w:val="center"/>
          </w:tcPr>
          <w:p w:rsidR="004758BE" w:rsidRPr="002D0A39" w:rsidRDefault="009A3EAB" w:rsidP="008B1BEB">
            <w:pPr>
              <w:spacing w:line="300" w:lineRule="exact"/>
              <w:jc w:val="center"/>
              <w:rPr>
                <w:rFonts w:asciiTheme="minorHAnsi" w:hAnsiTheme="minorHAnsi" w:cstheme="minorHAnsi"/>
                <w:sz w:val="18"/>
                <w:szCs w:val="18"/>
              </w:rPr>
            </w:pPr>
            <w:r w:rsidRPr="002D0A39">
              <w:rPr>
                <w:rFonts w:asciiTheme="minorHAnsi" w:hAnsiTheme="minorHAnsi" w:cstheme="minorHAnsi"/>
                <w:sz w:val="18"/>
                <w:szCs w:val="18"/>
                <w:lang w:val="ru"/>
              </w:rPr>
              <w:t>Наименование</w:t>
            </w:r>
          </w:p>
        </w:tc>
        <w:tc>
          <w:tcPr>
            <w:tcW w:w="1698" w:type="dxa"/>
            <w:tcMar>
              <w:left w:w="0" w:type="dxa"/>
              <w:right w:w="0" w:type="dxa"/>
            </w:tcMar>
            <w:vAlign w:val="center"/>
          </w:tcPr>
          <w:p w:rsidR="004758BE" w:rsidRPr="009A3EAB" w:rsidRDefault="009A3EAB" w:rsidP="008B1BEB">
            <w:pPr>
              <w:spacing w:line="300" w:lineRule="exact"/>
              <w:jc w:val="center"/>
              <w:rPr>
                <w:rFonts w:asciiTheme="minorHAnsi" w:hAnsiTheme="minorHAnsi" w:cstheme="minorHAnsi"/>
                <w:sz w:val="18"/>
                <w:szCs w:val="18"/>
                <w:lang w:val="ru-RU"/>
              </w:rPr>
            </w:pPr>
            <w:r w:rsidRPr="002D0A39">
              <w:rPr>
                <w:rFonts w:asciiTheme="minorHAnsi" w:hAnsiTheme="minorHAnsi" w:cstheme="minorHAnsi"/>
                <w:sz w:val="18"/>
                <w:szCs w:val="18"/>
                <w:lang w:val="ru"/>
              </w:rPr>
              <w:t>Электрический нагревательный прибор с одним цилиндром и одним экраном</w:t>
            </w:r>
          </w:p>
        </w:tc>
        <w:tc>
          <w:tcPr>
            <w:tcW w:w="1865" w:type="dxa"/>
            <w:vAlign w:val="center"/>
          </w:tcPr>
          <w:p w:rsidR="004758BE" w:rsidRPr="009A3EAB" w:rsidRDefault="009A3EAB" w:rsidP="008B1BEB">
            <w:pPr>
              <w:spacing w:line="300" w:lineRule="exact"/>
              <w:jc w:val="center"/>
              <w:rPr>
                <w:rFonts w:asciiTheme="minorHAnsi" w:hAnsiTheme="minorHAnsi" w:cstheme="minorHAnsi"/>
                <w:sz w:val="18"/>
                <w:szCs w:val="18"/>
                <w:lang w:val="ru-RU"/>
              </w:rPr>
            </w:pPr>
            <w:r w:rsidRPr="002D0A39">
              <w:rPr>
                <w:rFonts w:asciiTheme="minorHAnsi" w:hAnsiTheme="minorHAnsi" w:cstheme="minorHAnsi"/>
                <w:sz w:val="18"/>
                <w:szCs w:val="18"/>
                <w:lang w:val="ru"/>
              </w:rPr>
              <w:t>Электрический нагревательный прибор с двумя цилиндрами и двумя экранами</w:t>
            </w:r>
          </w:p>
        </w:tc>
      </w:tr>
      <w:tr w:rsidR="00571A9B" w:rsidTr="008B1BEB">
        <w:trPr>
          <w:trHeight w:hRule="exact" w:val="353"/>
        </w:trPr>
        <w:tc>
          <w:tcPr>
            <w:tcW w:w="1462" w:type="dxa"/>
            <w:vAlign w:val="center"/>
          </w:tcPr>
          <w:p w:rsidR="004758BE" w:rsidRPr="002D0A39" w:rsidRDefault="009A3EAB" w:rsidP="008B1BEB">
            <w:pPr>
              <w:spacing w:line="300" w:lineRule="exact"/>
              <w:jc w:val="center"/>
              <w:rPr>
                <w:rFonts w:asciiTheme="minorHAnsi" w:hAnsiTheme="minorHAnsi" w:cstheme="minorHAnsi"/>
                <w:sz w:val="18"/>
                <w:szCs w:val="18"/>
              </w:rPr>
            </w:pPr>
            <w:r w:rsidRPr="002D0A39">
              <w:rPr>
                <w:rFonts w:asciiTheme="minorHAnsi" w:hAnsiTheme="minorHAnsi" w:cstheme="minorHAnsi"/>
                <w:sz w:val="18"/>
                <w:szCs w:val="18"/>
                <w:lang w:val="ru"/>
              </w:rPr>
              <w:t>Модель</w:t>
            </w:r>
          </w:p>
        </w:tc>
        <w:tc>
          <w:tcPr>
            <w:tcW w:w="1698" w:type="dxa"/>
            <w:vAlign w:val="center"/>
          </w:tcPr>
          <w:p w:rsidR="004758BE" w:rsidRPr="002D0A39" w:rsidRDefault="009A3EAB" w:rsidP="008B1BEB">
            <w:pPr>
              <w:spacing w:line="300" w:lineRule="exact"/>
              <w:jc w:val="center"/>
              <w:rPr>
                <w:rFonts w:asciiTheme="minorHAnsi" w:hAnsiTheme="minorHAnsi" w:cstheme="minorHAnsi"/>
                <w:sz w:val="18"/>
                <w:szCs w:val="18"/>
              </w:rPr>
            </w:pPr>
            <w:r w:rsidRPr="002D0A39">
              <w:rPr>
                <w:rFonts w:asciiTheme="minorHAnsi" w:hAnsiTheme="minorHAnsi" w:cstheme="minorHAnsi"/>
                <w:sz w:val="18"/>
                <w:szCs w:val="18"/>
                <w:lang w:val="ru"/>
              </w:rPr>
              <w:t>электрическая фритюрница 6 л</w:t>
            </w:r>
          </w:p>
        </w:tc>
        <w:tc>
          <w:tcPr>
            <w:tcW w:w="1865" w:type="dxa"/>
            <w:vAlign w:val="center"/>
          </w:tcPr>
          <w:p w:rsidR="004758BE" w:rsidRPr="002D0A39" w:rsidRDefault="009A3EAB" w:rsidP="008B1BEB">
            <w:pPr>
              <w:spacing w:line="300" w:lineRule="exact"/>
              <w:jc w:val="center"/>
              <w:rPr>
                <w:rFonts w:asciiTheme="minorHAnsi" w:hAnsiTheme="minorHAnsi" w:cstheme="minorHAnsi"/>
                <w:sz w:val="18"/>
                <w:szCs w:val="18"/>
              </w:rPr>
            </w:pPr>
            <w:r w:rsidRPr="002D0A39">
              <w:rPr>
                <w:rFonts w:asciiTheme="minorHAnsi" w:hAnsiTheme="minorHAnsi" w:cstheme="minorHAnsi"/>
                <w:sz w:val="18"/>
                <w:szCs w:val="18"/>
                <w:lang w:val="ru"/>
              </w:rPr>
              <w:t>электрическая фритюрница 6+6 л</w:t>
            </w:r>
          </w:p>
        </w:tc>
      </w:tr>
      <w:tr w:rsidR="00571A9B" w:rsidTr="008B1BEB">
        <w:trPr>
          <w:trHeight w:hRule="exact" w:val="353"/>
        </w:trPr>
        <w:tc>
          <w:tcPr>
            <w:tcW w:w="1462" w:type="dxa"/>
            <w:vAlign w:val="center"/>
          </w:tcPr>
          <w:p w:rsidR="004758BE" w:rsidRPr="002D0A39" w:rsidRDefault="009A3EAB" w:rsidP="008B1BEB">
            <w:pPr>
              <w:spacing w:line="300" w:lineRule="exact"/>
              <w:jc w:val="center"/>
              <w:rPr>
                <w:rFonts w:asciiTheme="minorHAnsi" w:hAnsiTheme="minorHAnsi" w:cstheme="minorHAnsi"/>
                <w:sz w:val="18"/>
                <w:szCs w:val="18"/>
              </w:rPr>
            </w:pPr>
            <w:r w:rsidRPr="002D0A39">
              <w:rPr>
                <w:rFonts w:asciiTheme="minorHAnsi" w:hAnsiTheme="minorHAnsi" w:cstheme="minorHAnsi"/>
                <w:sz w:val="18"/>
                <w:szCs w:val="18"/>
                <w:lang w:val="ru"/>
              </w:rPr>
              <w:t>Номинальное напряжение</w:t>
            </w:r>
          </w:p>
        </w:tc>
        <w:tc>
          <w:tcPr>
            <w:tcW w:w="1698" w:type="dxa"/>
            <w:vAlign w:val="center"/>
          </w:tcPr>
          <w:p w:rsidR="004758BE" w:rsidRPr="002D0A39" w:rsidRDefault="009A3EAB" w:rsidP="008B1BEB">
            <w:pPr>
              <w:spacing w:line="300" w:lineRule="exact"/>
              <w:jc w:val="center"/>
              <w:rPr>
                <w:rFonts w:asciiTheme="minorHAnsi" w:hAnsiTheme="minorHAnsi" w:cstheme="minorHAnsi"/>
                <w:sz w:val="18"/>
                <w:szCs w:val="18"/>
              </w:rPr>
            </w:pPr>
            <w:r w:rsidRPr="002D0A39">
              <w:rPr>
                <w:rFonts w:asciiTheme="minorHAnsi" w:hAnsiTheme="minorHAnsi" w:cstheme="minorHAnsi"/>
                <w:sz w:val="18"/>
                <w:szCs w:val="18"/>
                <w:lang w:val="ru"/>
              </w:rPr>
              <w:t>220 В — 240 В</w:t>
            </w:r>
          </w:p>
        </w:tc>
        <w:tc>
          <w:tcPr>
            <w:tcW w:w="1865" w:type="dxa"/>
            <w:vAlign w:val="center"/>
          </w:tcPr>
          <w:p w:rsidR="004758BE" w:rsidRPr="002D0A39" w:rsidRDefault="009A3EAB" w:rsidP="008B1BEB">
            <w:pPr>
              <w:spacing w:line="300" w:lineRule="exact"/>
              <w:jc w:val="center"/>
              <w:rPr>
                <w:rFonts w:asciiTheme="minorHAnsi" w:hAnsiTheme="minorHAnsi" w:cstheme="minorHAnsi"/>
                <w:sz w:val="18"/>
                <w:szCs w:val="18"/>
              </w:rPr>
            </w:pPr>
            <w:r w:rsidRPr="002D0A39">
              <w:rPr>
                <w:rFonts w:asciiTheme="minorHAnsi" w:hAnsiTheme="minorHAnsi" w:cstheme="minorHAnsi"/>
                <w:sz w:val="18"/>
                <w:szCs w:val="18"/>
                <w:lang w:val="ru"/>
              </w:rPr>
              <w:t>220 В — 240 В</w:t>
            </w:r>
          </w:p>
        </w:tc>
      </w:tr>
      <w:tr w:rsidR="00571A9B" w:rsidTr="008B1BEB">
        <w:trPr>
          <w:trHeight w:hRule="exact" w:val="353"/>
        </w:trPr>
        <w:tc>
          <w:tcPr>
            <w:tcW w:w="1462" w:type="dxa"/>
            <w:vAlign w:val="center"/>
          </w:tcPr>
          <w:p w:rsidR="004758BE" w:rsidRPr="002D0A39" w:rsidRDefault="009A3EAB" w:rsidP="008B1BEB">
            <w:pPr>
              <w:spacing w:line="300" w:lineRule="exact"/>
              <w:jc w:val="center"/>
              <w:rPr>
                <w:rFonts w:asciiTheme="minorHAnsi" w:hAnsiTheme="minorHAnsi" w:cstheme="minorHAnsi"/>
                <w:sz w:val="18"/>
                <w:szCs w:val="18"/>
              </w:rPr>
            </w:pPr>
            <w:r w:rsidRPr="002D0A39">
              <w:rPr>
                <w:rFonts w:asciiTheme="minorHAnsi" w:hAnsiTheme="minorHAnsi" w:cstheme="minorHAnsi"/>
                <w:sz w:val="18"/>
                <w:szCs w:val="18"/>
                <w:lang w:val="ru"/>
              </w:rPr>
              <w:t>Мощность</w:t>
            </w:r>
          </w:p>
        </w:tc>
        <w:tc>
          <w:tcPr>
            <w:tcW w:w="1698" w:type="dxa"/>
            <w:vAlign w:val="center"/>
          </w:tcPr>
          <w:p w:rsidR="004758BE" w:rsidRPr="002D0A39" w:rsidRDefault="009A3EAB" w:rsidP="008B1BEB">
            <w:pPr>
              <w:spacing w:line="300" w:lineRule="exact"/>
              <w:jc w:val="center"/>
              <w:rPr>
                <w:rFonts w:asciiTheme="minorHAnsi" w:hAnsiTheme="minorHAnsi" w:cstheme="minorHAnsi"/>
                <w:sz w:val="18"/>
                <w:szCs w:val="18"/>
              </w:rPr>
            </w:pPr>
            <w:r w:rsidRPr="002D0A39">
              <w:rPr>
                <w:rFonts w:asciiTheme="minorHAnsi" w:hAnsiTheme="minorHAnsi" w:cstheme="minorHAnsi"/>
                <w:sz w:val="18"/>
                <w:szCs w:val="18"/>
                <w:lang w:val="ru"/>
              </w:rPr>
              <w:t>2500 Вт</w:t>
            </w:r>
          </w:p>
        </w:tc>
        <w:tc>
          <w:tcPr>
            <w:tcW w:w="1865" w:type="dxa"/>
            <w:vAlign w:val="center"/>
          </w:tcPr>
          <w:p w:rsidR="004758BE" w:rsidRPr="002D0A39" w:rsidRDefault="009A3EAB" w:rsidP="008B1BEB">
            <w:pPr>
              <w:spacing w:line="300" w:lineRule="exact"/>
              <w:jc w:val="center"/>
              <w:rPr>
                <w:rFonts w:asciiTheme="minorHAnsi" w:hAnsiTheme="minorHAnsi" w:cstheme="minorHAnsi"/>
                <w:sz w:val="18"/>
                <w:szCs w:val="18"/>
              </w:rPr>
            </w:pPr>
            <w:r w:rsidRPr="002D0A39">
              <w:rPr>
                <w:rFonts w:asciiTheme="minorHAnsi" w:hAnsiTheme="minorHAnsi" w:cstheme="minorHAnsi"/>
                <w:sz w:val="18"/>
                <w:szCs w:val="18"/>
                <w:lang w:val="ru"/>
              </w:rPr>
              <w:t>2500+2500 Вт</w:t>
            </w:r>
          </w:p>
        </w:tc>
      </w:tr>
      <w:tr w:rsidR="00571A9B" w:rsidTr="008B1BEB">
        <w:trPr>
          <w:trHeight w:hRule="exact" w:val="358"/>
        </w:trPr>
        <w:tc>
          <w:tcPr>
            <w:tcW w:w="1462" w:type="dxa"/>
            <w:vAlign w:val="center"/>
          </w:tcPr>
          <w:p w:rsidR="004758BE" w:rsidRPr="002D0A39" w:rsidRDefault="009A3EAB" w:rsidP="008B1BEB">
            <w:pPr>
              <w:spacing w:line="300" w:lineRule="exact"/>
              <w:jc w:val="center"/>
              <w:rPr>
                <w:rFonts w:asciiTheme="minorHAnsi" w:hAnsiTheme="minorHAnsi" w:cstheme="minorHAnsi"/>
                <w:sz w:val="18"/>
                <w:szCs w:val="18"/>
              </w:rPr>
            </w:pPr>
            <w:r w:rsidRPr="002D0A39">
              <w:rPr>
                <w:rFonts w:asciiTheme="minorHAnsi" w:hAnsiTheme="minorHAnsi" w:cstheme="minorHAnsi"/>
                <w:sz w:val="18"/>
                <w:szCs w:val="18"/>
                <w:lang w:val="ru"/>
              </w:rPr>
              <w:t>Масляная ванна</w:t>
            </w:r>
          </w:p>
        </w:tc>
        <w:tc>
          <w:tcPr>
            <w:tcW w:w="1698" w:type="dxa"/>
            <w:vAlign w:val="center"/>
          </w:tcPr>
          <w:p w:rsidR="004758BE" w:rsidRPr="002D0A39" w:rsidRDefault="009A3EAB" w:rsidP="008B1BEB">
            <w:pPr>
              <w:spacing w:line="300" w:lineRule="exact"/>
              <w:jc w:val="center"/>
              <w:rPr>
                <w:rFonts w:asciiTheme="minorHAnsi" w:hAnsiTheme="minorHAnsi" w:cstheme="minorHAnsi"/>
                <w:sz w:val="18"/>
                <w:szCs w:val="18"/>
              </w:rPr>
            </w:pPr>
            <w:r w:rsidRPr="002D0A39">
              <w:rPr>
                <w:rFonts w:asciiTheme="minorHAnsi" w:hAnsiTheme="minorHAnsi" w:cstheme="minorHAnsi"/>
                <w:sz w:val="18"/>
                <w:szCs w:val="18"/>
                <w:lang w:val="ru"/>
              </w:rPr>
              <w:t>1</w:t>
            </w:r>
          </w:p>
        </w:tc>
        <w:tc>
          <w:tcPr>
            <w:tcW w:w="1865" w:type="dxa"/>
            <w:vAlign w:val="center"/>
          </w:tcPr>
          <w:p w:rsidR="004758BE" w:rsidRPr="002D0A39" w:rsidRDefault="009A3EAB" w:rsidP="008B1BEB">
            <w:pPr>
              <w:spacing w:line="300" w:lineRule="exact"/>
              <w:jc w:val="center"/>
              <w:rPr>
                <w:rFonts w:asciiTheme="minorHAnsi" w:hAnsiTheme="minorHAnsi" w:cstheme="minorHAnsi"/>
                <w:sz w:val="18"/>
                <w:szCs w:val="18"/>
              </w:rPr>
            </w:pPr>
            <w:r w:rsidRPr="002D0A39">
              <w:rPr>
                <w:rFonts w:asciiTheme="minorHAnsi" w:hAnsiTheme="minorHAnsi" w:cstheme="minorHAnsi"/>
                <w:sz w:val="18"/>
                <w:szCs w:val="18"/>
                <w:lang w:val="ru"/>
              </w:rPr>
              <w:t>2</w:t>
            </w:r>
          </w:p>
        </w:tc>
      </w:tr>
      <w:tr w:rsidR="00571A9B" w:rsidTr="008B1BEB">
        <w:trPr>
          <w:trHeight w:hRule="exact" w:val="353"/>
        </w:trPr>
        <w:tc>
          <w:tcPr>
            <w:tcW w:w="1462" w:type="dxa"/>
            <w:vAlign w:val="center"/>
          </w:tcPr>
          <w:p w:rsidR="004758BE" w:rsidRPr="002D0A39" w:rsidRDefault="009A3EAB" w:rsidP="008B1BEB">
            <w:pPr>
              <w:spacing w:line="300" w:lineRule="exact"/>
              <w:jc w:val="center"/>
              <w:rPr>
                <w:rFonts w:asciiTheme="minorHAnsi" w:hAnsiTheme="minorHAnsi" w:cstheme="minorHAnsi"/>
                <w:sz w:val="18"/>
                <w:szCs w:val="18"/>
              </w:rPr>
            </w:pPr>
            <w:r w:rsidRPr="002D0A39">
              <w:rPr>
                <w:rFonts w:asciiTheme="minorHAnsi" w:hAnsiTheme="minorHAnsi" w:cstheme="minorHAnsi"/>
                <w:sz w:val="18"/>
                <w:szCs w:val="18"/>
                <w:lang w:val="ru"/>
              </w:rPr>
              <w:t>Размер ванны в мм</w:t>
            </w:r>
          </w:p>
        </w:tc>
        <w:tc>
          <w:tcPr>
            <w:tcW w:w="1698" w:type="dxa"/>
            <w:vAlign w:val="center"/>
          </w:tcPr>
          <w:p w:rsidR="004758BE" w:rsidRPr="002D0A39" w:rsidRDefault="009A3EAB" w:rsidP="008B1BEB">
            <w:pPr>
              <w:spacing w:line="300" w:lineRule="exact"/>
              <w:jc w:val="center"/>
              <w:rPr>
                <w:rFonts w:asciiTheme="minorHAnsi" w:hAnsiTheme="minorHAnsi" w:cstheme="minorHAnsi"/>
                <w:sz w:val="18"/>
                <w:szCs w:val="18"/>
              </w:rPr>
            </w:pPr>
            <w:r w:rsidRPr="002D0A39">
              <w:rPr>
                <w:rFonts w:asciiTheme="minorHAnsi" w:hAnsiTheme="minorHAnsi" w:cstheme="minorHAnsi"/>
                <w:sz w:val="18"/>
                <w:szCs w:val="18"/>
                <w:lang w:val="ru"/>
              </w:rPr>
              <w:t>280×430×153</w:t>
            </w:r>
          </w:p>
        </w:tc>
        <w:tc>
          <w:tcPr>
            <w:tcW w:w="1865" w:type="dxa"/>
            <w:vAlign w:val="center"/>
          </w:tcPr>
          <w:p w:rsidR="004758BE" w:rsidRPr="002D0A39" w:rsidRDefault="009A3EAB" w:rsidP="008B1BEB">
            <w:pPr>
              <w:spacing w:line="300" w:lineRule="exact"/>
              <w:jc w:val="center"/>
              <w:rPr>
                <w:rFonts w:asciiTheme="minorHAnsi" w:hAnsiTheme="minorHAnsi" w:cstheme="minorHAnsi"/>
                <w:sz w:val="18"/>
                <w:szCs w:val="18"/>
              </w:rPr>
            </w:pPr>
            <w:r w:rsidRPr="002D0A39">
              <w:rPr>
                <w:rFonts w:asciiTheme="minorHAnsi" w:hAnsiTheme="minorHAnsi" w:cstheme="minorHAnsi"/>
                <w:sz w:val="18"/>
                <w:szCs w:val="18"/>
                <w:lang w:val="ru"/>
              </w:rPr>
              <w:t>570×430×153</w:t>
            </w:r>
          </w:p>
        </w:tc>
      </w:tr>
      <w:tr w:rsidR="00571A9B" w:rsidTr="008B1BEB">
        <w:trPr>
          <w:trHeight w:hRule="exact" w:val="738"/>
        </w:trPr>
        <w:tc>
          <w:tcPr>
            <w:tcW w:w="1462" w:type="dxa"/>
            <w:vAlign w:val="center"/>
          </w:tcPr>
          <w:p w:rsidR="004758BE" w:rsidRPr="002D0A39" w:rsidRDefault="009A3EAB" w:rsidP="008B1BEB">
            <w:pPr>
              <w:spacing w:line="300" w:lineRule="exact"/>
              <w:jc w:val="center"/>
              <w:rPr>
                <w:rFonts w:asciiTheme="minorHAnsi" w:hAnsiTheme="minorHAnsi" w:cstheme="minorHAnsi"/>
                <w:sz w:val="18"/>
                <w:szCs w:val="18"/>
              </w:rPr>
            </w:pPr>
            <w:r w:rsidRPr="002D0A39">
              <w:rPr>
                <w:rFonts w:asciiTheme="minorHAnsi" w:hAnsiTheme="minorHAnsi" w:cstheme="minorHAnsi"/>
                <w:sz w:val="18"/>
                <w:szCs w:val="18"/>
                <w:lang w:val="ru"/>
              </w:rPr>
              <w:t>Рабочая температура</w:t>
            </w:r>
          </w:p>
        </w:tc>
        <w:tc>
          <w:tcPr>
            <w:tcW w:w="1698" w:type="dxa"/>
            <w:vAlign w:val="center"/>
          </w:tcPr>
          <w:p w:rsidR="004758BE" w:rsidRPr="002D0A39" w:rsidRDefault="009A3EAB" w:rsidP="008B1BEB">
            <w:pPr>
              <w:spacing w:line="300" w:lineRule="exact"/>
              <w:jc w:val="center"/>
              <w:rPr>
                <w:rFonts w:asciiTheme="minorHAnsi" w:hAnsiTheme="minorHAnsi" w:cstheme="minorHAnsi"/>
                <w:sz w:val="18"/>
                <w:szCs w:val="18"/>
              </w:rPr>
            </w:pPr>
            <w:r w:rsidRPr="002D0A39">
              <w:rPr>
                <w:rFonts w:asciiTheme="minorHAnsi" w:hAnsiTheme="minorHAnsi" w:cstheme="minorHAnsi"/>
                <w:sz w:val="18"/>
                <w:szCs w:val="18"/>
                <w:lang w:val="ru"/>
              </w:rPr>
              <w:t>60–200°С</w:t>
            </w:r>
          </w:p>
        </w:tc>
        <w:tc>
          <w:tcPr>
            <w:tcW w:w="1865" w:type="dxa"/>
            <w:vAlign w:val="center"/>
          </w:tcPr>
          <w:p w:rsidR="004758BE" w:rsidRPr="002D0A39" w:rsidRDefault="009A3EAB" w:rsidP="008B1BEB">
            <w:pPr>
              <w:spacing w:line="300" w:lineRule="exact"/>
              <w:jc w:val="center"/>
              <w:rPr>
                <w:rFonts w:asciiTheme="minorHAnsi" w:hAnsiTheme="minorHAnsi" w:cstheme="minorHAnsi"/>
                <w:sz w:val="18"/>
                <w:szCs w:val="18"/>
              </w:rPr>
            </w:pPr>
            <w:r w:rsidRPr="002D0A39">
              <w:rPr>
                <w:rFonts w:asciiTheme="minorHAnsi" w:hAnsiTheme="minorHAnsi" w:cstheme="minorHAnsi"/>
                <w:sz w:val="18"/>
                <w:szCs w:val="18"/>
                <w:lang w:val="ru"/>
              </w:rPr>
              <w:t>60–200°С</w:t>
            </w:r>
          </w:p>
        </w:tc>
      </w:tr>
      <w:tr w:rsidR="00571A9B" w:rsidTr="008B1BEB">
        <w:trPr>
          <w:trHeight w:hRule="exact" w:val="353"/>
        </w:trPr>
        <w:tc>
          <w:tcPr>
            <w:tcW w:w="1462" w:type="dxa"/>
            <w:vAlign w:val="center"/>
          </w:tcPr>
          <w:p w:rsidR="004758BE" w:rsidRPr="002D0A39" w:rsidRDefault="009A3EAB" w:rsidP="008B1BEB">
            <w:pPr>
              <w:spacing w:line="300" w:lineRule="exact"/>
              <w:ind w:firstLineChars="100" w:firstLine="180"/>
              <w:rPr>
                <w:rFonts w:asciiTheme="minorHAnsi" w:hAnsiTheme="minorHAnsi" w:cstheme="minorHAnsi"/>
                <w:sz w:val="18"/>
                <w:szCs w:val="18"/>
              </w:rPr>
            </w:pPr>
            <w:r w:rsidRPr="002D0A39">
              <w:rPr>
                <w:rFonts w:asciiTheme="minorHAnsi" w:hAnsiTheme="minorHAnsi" w:cstheme="minorHAnsi"/>
                <w:sz w:val="18"/>
                <w:szCs w:val="18"/>
                <w:lang w:val="ru"/>
              </w:rPr>
              <w:t>Габаритные размеры, мм</w:t>
            </w:r>
          </w:p>
        </w:tc>
        <w:tc>
          <w:tcPr>
            <w:tcW w:w="1698" w:type="dxa"/>
            <w:vAlign w:val="center"/>
          </w:tcPr>
          <w:p w:rsidR="004758BE" w:rsidRPr="002D0A39" w:rsidRDefault="009A3EAB" w:rsidP="008B1BEB">
            <w:pPr>
              <w:spacing w:line="300" w:lineRule="exact"/>
              <w:jc w:val="center"/>
              <w:rPr>
                <w:rFonts w:asciiTheme="minorHAnsi" w:hAnsiTheme="minorHAnsi" w:cstheme="minorHAnsi"/>
                <w:sz w:val="18"/>
                <w:szCs w:val="18"/>
              </w:rPr>
            </w:pPr>
            <w:r w:rsidRPr="002D0A39">
              <w:rPr>
                <w:rFonts w:asciiTheme="minorHAnsi" w:hAnsiTheme="minorHAnsi" w:cstheme="minorHAnsi"/>
                <w:sz w:val="18"/>
                <w:szCs w:val="18"/>
                <w:lang w:val="ru"/>
              </w:rPr>
              <w:t>295×465×300</w:t>
            </w:r>
          </w:p>
        </w:tc>
        <w:tc>
          <w:tcPr>
            <w:tcW w:w="1865" w:type="dxa"/>
            <w:vAlign w:val="center"/>
          </w:tcPr>
          <w:p w:rsidR="004758BE" w:rsidRPr="002D0A39" w:rsidRDefault="009A3EAB" w:rsidP="008B1BEB">
            <w:pPr>
              <w:spacing w:line="300" w:lineRule="exact"/>
              <w:jc w:val="center"/>
              <w:rPr>
                <w:rFonts w:asciiTheme="minorHAnsi" w:hAnsiTheme="minorHAnsi" w:cstheme="minorHAnsi"/>
                <w:sz w:val="18"/>
                <w:szCs w:val="18"/>
              </w:rPr>
            </w:pPr>
            <w:r w:rsidRPr="002D0A39">
              <w:rPr>
                <w:rFonts w:asciiTheme="minorHAnsi" w:hAnsiTheme="minorHAnsi" w:cstheme="minorHAnsi"/>
                <w:sz w:val="18"/>
                <w:szCs w:val="18"/>
                <w:lang w:val="ru"/>
              </w:rPr>
              <w:t>585×470×300</w:t>
            </w:r>
          </w:p>
        </w:tc>
      </w:tr>
    </w:tbl>
    <w:p w:rsidR="00CB41C6" w:rsidRPr="002D0A39" w:rsidRDefault="00CB41C6" w:rsidP="00CB41C6">
      <w:pPr>
        <w:pStyle w:val="HTML"/>
        <w:widowControl/>
        <w:shd w:val="clear" w:color="auto" w:fill="FFFFFF"/>
        <w:wordWrap w:val="0"/>
        <w:rPr>
          <w:rFonts w:asciiTheme="minorHAnsi" w:eastAsia="Microsoft YaHei" w:hAnsiTheme="minorHAnsi" w:cstheme="minorHAnsi" w:hint="default"/>
          <w:b/>
          <w:bCs/>
          <w:color w:val="222222"/>
          <w:sz w:val="21"/>
          <w:szCs w:val="21"/>
          <w:shd w:val="clear" w:color="auto" w:fill="FFFFFF"/>
        </w:rPr>
      </w:pPr>
    </w:p>
    <w:p w:rsidR="00CB41C6" w:rsidRPr="002D0A39" w:rsidRDefault="00CB41C6" w:rsidP="00CB41C6">
      <w:pPr>
        <w:pStyle w:val="HTML"/>
        <w:widowControl/>
        <w:shd w:val="clear" w:color="auto" w:fill="FFFFFF"/>
        <w:wordWrap w:val="0"/>
        <w:rPr>
          <w:rFonts w:asciiTheme="minorHAnsi" w:eastAsia="Microsoft YaHei" w:hAnsiTheme="minorHAnsi" w:cstheme="minorHAnsi" w:hint="default"/>
          <w:b/>
          <w:bCs/>
          <w:color w:val="222222"/>
          <w:sz w:val="21"/>
          <w:szCs w:val="21"/>
          <w:shd w:val="clear" w:color="auto" w:fill="FFFFFF"/>
        </w:rPr>
      </w:pPr>
    </w:p>
    <w:p w:rsidR="009A3EAB" w:rsidRDefault="009A3EAB" w:rsidP="00CB41C6">
      <w:pPr>
        <w:pStyle w:val="HTML"/>
        <w:widowControl/>
        <w:shd w:val="clear" w:color="auto" w:fill="FFFFFF"/>
        <w:wordWrap w:val="0"/>
        <w:rPr>
          <w:rFonts w:asciiTheme="minorHAnsi" w:eastAsia="SimHei" w:hAnsiTheme="minorHAnsi" w:cstheme="minorHAnsi" w:hint="default"/>
          <w:b/>
          <w:bCs/>
          <w:sz w:val="22"/>
          <w:szCs w:val="22"/>
          <w:lang w:val="ru"/>
        </w:rPr>
      </w:pPr>
      <w:r w:rsidRPr="002D0A39">
        <w:rPr>
          <w:rFonts w:asciiTheme="minorHAnsi" w:eastAsia="Microsoft YaHei" w:hAnsiTheme="minorHAnsi" w:cstheme="minorHAnsi" w:hint="default"/>
          <w:b/>
          <w:bCs/>
          <w:color w:val="222222"/>
          <w:sz w:val="21"/>
          <w:szCs w:val="21"/>
          <w:shd w:val="clear" w:color="auto" w:fill="FFFFFF"/>
          <w:lang w:val="ru"/>
        </w:rPr>
        <w:t xml:space="preserve">II. </w:t>
      </w:r>
      <w:r w:rsidRPr="002D0A39">
        <w:rPr>
          <w:rFonts w:asciiTheme="minorHAnsi" w:eastAsia="SimHei" w:hAnsiTheme="minorHAnsi" w:cstheme="minorHAnsi" w:hint="default"/>
          <w:b/>
          <w:bCs/>
          <w:sz w:val="22"/>
          <w:szCs w:val="22"/>
          <w:lang w:val="ru"/>
        </w:rPr>
        <w:t>Электрическая схема</w:t>
      </w:r>
    </w:p>
    <w:p w:rsidR="00CB41C6" w:rsidRPr="002D0A39" w:rsidRDefault="009A3EAB" w:rsidP="00CB41C6">
      <w:pPr>
        <w:pStyle w:val="HTML"/>
        <w:widowControl/>
        <w:shd w:val="clear" w:color="auto" w:fill="FFFFFF"/>
        <w:wordWrap w:val="0"/>
        <w:rPr>
          <w:rFonts w:asciiTheme="minorHAnsi" w:eastAsia="SimHei" w:hAnsiTheme="minorHAnsi" w:cstheme="minorHAnsi" w:hint="default"/>
        </w:rPr>
      </w:pPr>
      <w:r w:rsidRPr="002D0A39">
        <w:rPr>
          <w:rFonts w:asciiTheme="minorHAnsi" w:hAnsiTheme="minorHAnsi" w:cstheme="minorHAnsi" w:hint="default"/>
          <w:noProof/>
          <w:lang w:val="ru-RU" w:eastAsia="ru-RU"/>
        </w:rPr>
        <w:drawing>
          <wp:inline distT="0" distB="0" distL="0" distR="0">
            <wp:extent cx="4286250" cy="1095375"/>
            <wp:effectExtent l="0" t="0" r="0"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282779" name="图片 1"/>
                    <pic:cNvPicPr>
                      <a:picLocks noChangeAspect="1" noChangeArrowheads="1"/>
                    </pic:cNvPicPr>
                  </pic:nvPicPr>
                  <pic:blipFill>
                    <a:blip r:embed="rId7" cstate="print"/>
                    <a:stretch>
                      <a:fillRect/>
                    </a:stretch>
                  </pic:blipFill>
                  <pic:spPr>
                    <a:xfrm>
                      <a:off x="0" y="0"/>
                      <a:ext cx="4286250" cy="1095375"/>
                    </a:xfrm>
                    <a:prstGeom prst="rect">
                      <a:avLst/>
                    </a:prstGeom>
                    <a:noFill/>
                    <a:ln w="9525">
                      <a:noFill/>
                      <a:miter lim="800000"/>
                      <a:headEnd/>
                      <a:tailEnd/>
                    </a:ln>
                  </pic:spPr>
                </pic:pic>
              </a:graphicData>
            </a:graphic>
          </wp:inline>
        </w:drawing>
      </w:r>
    </w:p>
    <w:p w:rsidR="00CB41C6" w:rsidRPr="009A3EAB" w:rsidRDefault="009A3EAB" w:rsidP="009A3EAB">
      <w:pPr>
        <w:tabs>
          <w:tab w:val="left" w:pos="2977"/>
          <w:tab w:val="left" w:pos="5387"/>
        </w:tabs>
        <w:spacing w:line="340" w:lineRule="exact"/>
        <w:ind w:leftChars="300" w:left="840" w:hangingChars="100" w:hanging="210"/>
        <w:rPr>
          <w:rFonts w:asciiTheme="minorHAnsi" w:hAnsiTheme="minorHAnsi" w:cstheme="minorHAnsi"/>
          <w:lang w:val="ru-RU"/>
        </w:rPr>
      </w:pPr>
      <w:r w:rsidRPr="002D0A39">
        <w:rPr>
          <w:rFonts w:asciiTheme="minorHAnsi" w:hAnsiTheme="minorHAnsi" w:cstheme="minorHAnsi"/>
          <w:lang w:val="ru"/>
        </w:rPr>
        <w:t>Схема 1</w:t>
      </w:r>
      <w:r>
        <w:rPr>
          <w:rFonts w:asciiTheme="minorHAnsi" w:hAnsiTheme="minorHAnsi" w:cstheme="minorHAnsi"/>
          <w:lang w:val="ru"/>
        </w:rPr>
        <w:tab/>
      </w:r>
      <w:r w:rsidRPr="002D0A39">
        <w:rPr>
          <w:rFonts w:asciiTheme="minorHAnsi" w:hAnsiTheme="minorHAnsi" w:cstheme="minorHAnsi"/>
          <w:lang w:val="ru"/>
        </w:rPr>
        <w:t xml:space="preserve"> Схема 2 </w:t>
      </w:r>
      <w:r>
        <w:rPr>
          <w:rFonts w:asciiTheme="minorHAnsi" w:hAnsiTheme="minorHAnsi" w:cstheme="minorHAnsi"/>
          <w:lang w:val="ru"/>
        </w:rPr>
        <w:tab/>
      </w:r>
      <w:r w:rsidRPr="002D0A39">
        <w:rPr>
          <w:rFonts w:asciiTheme="minorHAnsi" w:hAnsiTheme="minorHAnsi" w:cstheme="minorHAnsi"/>
          <w:lang w:val="ru"/>
        </w:rPr>
        <w:t>Схема 3</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268"/>
        <w:gridCol w:w="2410"/>
      </w:tblGrid>
      <w:tr w:rsidR="009A3EAB" w:rsidRPr="009A3EAB" w:rsidTr="009A3EAB">
        <w:tc>
          <w:tcPr>
            <w:tcW w:w="2376" w:type="dxa"/>
          </w:tcPr>
          <w:p w:rsidR="009A3EAB" w:rsidRPr="009A3EAB" w:rsidRDefault="009A3EAB" w:rsidP="009A3EAB">
            <w:pPr>
              <w:spacing w:line="340" w:lineRule="exact"/>
              <w:jc w:val="center"/>
              <w:rPr>
                <w:rFonts w:asciiTheme="minorHAnsi" w:hAnsiTheme="minorHAnsi" w:cstheme="minorHAnsi"/>
                <w:sz w:val="18"/>
                <w:szCs w:val="18"/>
                <w:lang w:val="ru"/>
              </w:rPr>
            </w:pPr>
            <w:r w:rsidRPr="009A3EAB">
              <w:rPr>
                <w:rFonts w:asciiTheme="minorHAnsi" w:hAnsiTheme="minorHAnsi" w:cstheme="minorHAnsi"/>
                <w:sz w:val="18"/>
                <w:szCs w:val="18"/>
                <w:lang w:val="ru"/>
              </w:rPr>
              <w:t>электрическая фритюрница 6 л</w:t>
            </w:r>
          </w:p>
        </w:tc>
        <w:tc>
          <w:tcPr>
            <w:tcW w:w="2268" w:type="dxa"/>
          </w:tcPr>
          <w:p w:rsidR="009A3EAB" w:rsidRPr="009A3EAB" w:rsidRDefault="009A3EAB" w:rsidP="009A3EAB">
            <w:pPr>
              <w:spacing w:line="340" w:lineRule="exact"/>
              <w:jc w:val="center"/>
              <w:rPr>
                <w:rFonts w:asciiTheme="minorHAnsi" w:hAnsiTheme="minorHAnsi" w:cstheme="minorHAnsi"/>
                <w:sz w:val="18"/>
                <w:szCs w:val="18"/>
                <w:lang w:val="ru"/>
              </w:rPr>
            </w:pPr>
            <w:r w:rsidRPr="009A3EAB">
              <w:rPr>
                <w:rFonts w:asciiTheme="minorHAnsi" w:hAnsiTheme="minorHAnsi" w:cstheme="minorHAnsi"/>
                <w:sz w:val="18"/>
                <w:szCs w:val="18"/>
                <w:lang w:val="ru"/>
              </w:rPr>
              <w:t>электрическая фритюрница 6+6 л</w:t>
            </w:r>
          </w:p>
        </w:tc>
        <w:tc>
          <w:tcPr>
            <w:tcW w:w="2410" w:type="dxa"/>
          </w:tcPr>
          <w:p w:rsidR="009A3EAB" w:rsidRPr="009A3EAB" w:rsidRDefault="009A3EAB" w:rsidP="009A3EAB">
            <w:pPr>
              <w:spacing w:line="340" w:lineRule="exact"/>
              <w:jc w:val="center"/>
              <w:rPr>
                <w:rFonts w:asciiTheme="minorHAnsi" w:eastAsia="SimHei" w:hAnsiTheme="minorHAnsi" w:cstheme="minorHAnsi"/>
                <w:iCs/>
                <w:lang w:val="ru-RU"/>
              </w:rPr>
            </w:pPr>
            <w:r w:rsidRPr="009A3EAB">
              <w:rPr>
                <w:rFonts w:asciiTheme="minorHAnsi" w:hAnsiTheme="minorHAnsi" w:cstheme="minorHAnsi"/>
                <w:sz w:val="18"/>
                <w:szCs w:val="18"/>
                <w:lang w:val="ru"/>
              </w:rPr>
              <w:t>электрическая фритюрница 12 л</w:t>
            </w:r>
          </w:p>
        </w:tc>
      </w:tr>
    </w:tbl>
    <w:p w:rsidR="00CB41C6" w:rsidRPr="009A3EAB" w:rsidRDefault="00CB41C6" w:rsidP="00CB41C6">
      <w:pPr>
        <w:spacing w:line="340" w:lineRule="exact"/>
        <w:ind w:leftChars="300" w:left="840" w:hangingChars="100" w:hanging="210"/>
        <w:rPr>
          <w:rFonts w:ascii="SimHei" w:eastAsia="SimHei"/>
          <w:i/>
          <w:iCs/>
          <w:lang w:val="ru-RU"/>
        </w:rPr>
      </w:pPr>
    </w:p>
    <w:p w:rsidR="00CB41C6" w:rsidRPr="009A3EAB" w:rsidRDefault="009A3EAB" w:rsidP="009A3EAB">
      <w:pPr>
        <w:spacing w:line="340" w:lineRule="exact"/>
        <w:jc w:val="left"/>
        <w:rPr>
          <w:rFonts w:asciiTheme="minorHAnsi" w:eastAsia="SimHei" w:hAnsiTheme="minorHAnsi" w:cstheme="minorHAnsi"/>
          <w:lang w:val="ru-RU"/>
        </w:rPr>
      </w:pPr>
      <w:r w:rsidRPr="002D0A39">
        <w:rPr>
          <w:rFonts w:asciiTheme="minorHAnsi" w:eastAsia="SimHei" w:hAnsiTheme="minorHAnsi" w:cstheme="minorHAnsi"/>
          <w:lang w:val="ru"/>
        </w:rPr>
        <w:t>-S1—Термостат</w:t>
      </w:r>
    </w:p>
    <w:p w:rsidR="00CB41C6" w:rsidRPr="009A3EAB" w:rsidRDefault="009A3EAB" w:rsidP="009A3EAB">
      <w:pPr>
        <w:spacing w:line="340" w:lineRule="exact"/>
        <w:jc w:val="left"/>
        <w:rPr>
          <w:rFonts w:asciiTheme="minorHAnsi" w:eastAsia="SimHei" w:hAnsiTheme="minorHAnsi" w:cstheme="minorHAnsi"/>
          <w:lang w:val="ru-RU"/>
        </w:rPr>
      </w:pPr>
      <w:r w:rsidRPr="002D0A39">
        <w:rPr>
          <w:rFonts w:asciiTheme="minorHAnsi" w:eastAsia="SimHei" w:hAnsiTheme="minorHAnsi" w:cstheme="minorHAnsi"/>
          <w:lang w:val="ru"/>
        </w:rPr>
        <w:t>-S2— Устройство ограничения температуры</w:t>
      </w:r>
    </w:p>
    <w:p w:rsidR="00CB41C6" w:rsidRPr="009A3EAB" w:rsidRDefault="009A3EAB" w:rsidP="009A3EAB">
      <w:pPr>
        <w:spacing w:line="340" w:lineRule="exact"/>
        <w:jc w:val="left"/>
        <w:rPr>
          <w:rFonts w:asciiTheme="minorHAnsi" w:eastAsia="SimHei" w:hAnsiTheme="minorHAnsi" w:cstheme="minorHAnsi"/>
          <w:lang w:val="ru-RU"/>
        </w:rPr>
      </w:pPr>
      <w:r w:rsidRPr="002D0A39">
        <w:rPr>
          <w:rFonts w:asciiTheme="minorHAnsi" w:eastAsia="SimHei" w:hAnsiTheme="minorHAnsi" w:cstheme="minorHAnsi"/>
          <w:lang w:val="ru"/>
        </w:rPr>
        <w:t>-HL1 —  Индикатор питания</w:t>
      </w:r>
      <w:r w:rsidRPr="002D0A39">
        <w:rPr>
          <w:rFonts w:asciiTheme="minorHAnsi" w:eastAsia="SimHei" w:hAnsiTheme="minorHAnsi" w:cstheme="minorHAnsi"/>
          <w:lang w:val="ru"/>
        </w:rPr>
        <w:t>（</w:t>
      </w:r>
      <w:r w:rsidRPr="002D0A39">
        <w:rPr>
          <w:rFonts w:asciiTheme="minorHAnsi" w:eastAsia="SimHei" w:hAnsiTheme="minorHAnsi" w:cstheme="minorHAnsi"/>
          <w:lang w:val="ru"/>
        </w:rPr>
        <w:t>GH</w:t>
      </w:r>
      <w:r w:rsidRPr="002D0A39">
        <w:rPr>
          <w:rFonts w:asciiTheme="minorHAnsi" w:eastAsia="SimHei" w:hAnsiTheme="minorHAnsi" w:cstheme="minorHAnsi"/>
          <w:lang w:val="ru"/>
        </w:rPr>
        <w:t>）</w:t>
      </w:r>
    </w:p>
    <w:p w:rsidR="00CB41C6" w:rsidRPr="009A3EAB" w:rsidRDefault="009A3EAB" w:rsidP="009A3EAB">
      <w:pPr>
        <w:spacing w:line="340" w:lineRule="exact"/>
        <w:jc w:val="left"/>
        <w:rPr>
          <w:rFonts w:asciiTheme="minorHAnsi" w:eastAsia="SimHei" w:hAnsiTheme="minorHAnsi" w:cstheme="minorHAnsi"/>
          <w:lang w:val="ru-RU"/>
        </w:rPr>
      </w:pPr>
      <w:r w:rsidRPr="002D0A39">
        <w:rPr>
          <w:rFonts w:asciiTheme="minorHAnsi" w:eastAsia="SimHei" w:hAnsiTheme="minorHAnsi" w:cstheme="minorHAnsi"/>
          <w:lang w:val="ru"/>
        </w:rPr>
        <w:t xml:space="preserve">-HL2 — Индикатор нагрева </w:t>
      </w:r>
      <w:r w:rsidRPr="002D0A39">
        <w:rPr>
          <w:rFonts w:asciiTheme="minorHAnsi" w:eastAsia="SimHei" w:hAnsiTheme="minorHAnsi" w:cstheme="minorHAnsi"/>
          <w:lang w:val="ru"/>
        </w:rPr>
        <w:t>（</w:t>
      </w:r>
      <w:r w:rsidRPr="002D0A39">
        <w:rPr>
          <w:rFonts w:asciiTheme="minorHAnsi" w:eastAsia="SimHei" w:hAnsiTheme="minorHAnsi" w:cstheme="minorHAnsi"/>
          <w:lang w:val="ru"/>
        </w:rPr>
        <w:t>YE</w:t>
      </w:r>
      <w:r w:rsidRPr="002D0A39">
        <w:rPr>
          <w:rFonts w:asciiTheme="minorHAnsi" w:eastAsia="SimHei" w:hAnsiTheme="minorHAnsi" w:cstheme="minorHAnsi"/>
          <w:lang w:val="ru"/>
        </w:rPr>
        <w:t>）</w:t>
      </w:r>
    </w:p>
    <w:p w:rsidR="00CB41C6" w:rsidRPr="009A3EAB" w:rsidRDefault="009A3EAB" w:rsidP="009A3EAB">
      <w:pPr>
        <w:spacing w:line="340" w:lineRule="exact"/>
        <w:jc w:val="left"/>
        <w:rPr>
          <w:rFonts w:asciiTheme="minorHAnsi" w:eastAsia="SimHei" w:hAnsiTheme="minorHAnsi" w:cstheme="minorHAnsi"/>
          <w:lang w:val="ru-RU"/>
        </w:rPr>
      </w:pPr>
      <w:r w:rsidRPr="002D0A39">
        <w:rPr>
          <w:rFonts w:asciiTheme="minorHAnsi" w:eastAsia="SimHei" w:hAnsiTheme="minorHAnsi" w:cstheme="minorHAnsi"/>
          <w:lang w:val="ru"/>
        </w:rPr>
        <w:t>-KM — контактор переменного тока</w:t>
      </w:r>
    </w:p>
    <w:p w:rsidR="00CB41C6" w:rsidRPr="009A3EAB" w:rsidRDefault="009A3EAB" w:rsidP="009A3EAB">
      <w:pPr>
        <w:spacing w:line="340" w:lineRule="exact"/>
        <w:jc w:val="left"/>
        <w:rPr>
          <w:rFonts w:asciiTheme="minorHAnsi" w:eastAsia="SimHei" w:hAnsiTheme="minorHAnsi" w:cstheme="minorHAnsi"/>
          <w:lang w:val="ru-RU"/>
        </w:rPr>
      </w:pPr>
      <w:r w:rsidRPr="002D0A39">
        <w:rPr>
          <w:rFonts w:asciiTheme="minorHAnsi" w:eastAsia="SimHei" w:hAnsiTheme="minorHAnsi" w:cstheme="minorHAnsi"/>
          <w:lang w:val="ru"/>
        </w:rPr>
        <w:t>-EH — ТЭН</w:t>
      </w:r>
    </w:p>
    <w:p w:rsidR="00CB41C6" w:rsidRPr="009A3EAB" w:rsidRDefault="009A3EAB" w:rsidP="00CB41C6">
      <w:pPr>
        <w:pStyle w:val="HTML"/>
        <w:widowControl/>
        <w:shd w:val="clear" w:color="auto" w:fill="FFFFFF"/>
        <w:wordWrap w:val="0"/>
        <w:rPr>
          <w:rFonts w:asciiTheme="minorHAnsi" w:eastAsia="SimHei" w:hAnsiTheme="minorHAnsi" w:cstheme="minorHAnsi" w:hint="default"/>
          <w:b/>
          <w:sz w:val="22"/>
          <w:szCs w:val="22"/>
          <w:lang w:val="ru-RU"/>
        </w:rPr>
      </w:pPr>
      <w:r w:rsidRPr="002D0A39">
        <w:rPr>
          <w:rFonts w:asciiTheme="minorHAnsi" w:eastAsia="Microsoft YaHei" w:hAnsiTheme="minorHAnsi" w:cstheme="minorHAnsi" w:hint="default"/>
          <w:b/>
          <w:bCs/>
          <w:color w:val="222222"/>
          <w:sz w:val="21"/>
          <w:szCs w:val="21"/>
          <w:shd w:val="clear" w:color="auto" w:fill="FFFFFF"/>
          <w:lang w:val="ru"/>
        </w:rPr>
        <w:t xml:space="preserve">III. </w:t>
      </w:r>
      <w:r w:rsidRPr="002D0A39">
        <w:rPr>
          <w:rFonts w:asciiTheme="minorHAnsi" w:eastAsia="SimHei" w:hAnsiTheme="minorHAnsi" w:cstheme="minorHAnsi" w:hint="default"/>
          <w:b/>
          <w:bCs/>
          <w:sz w:val="22"/>
          <w:szCs w:val="22"/>
          <w:lang w:val="ru"/>
        </w:rPr>
        <w:t>Информация по использованию</w:t>
      </w:r>
    </w:p>
    <w:p w:rsidR="00CB41C6" w:rsidRPr="009A3EAB" w:rsidRDefault="009A3EAB" w:rsidP="00CB41C6">
      <w:pPr>
        <w:spacing w:line="280" w:lineRule="exact"/>
        <w:ind w:firstLineChars="200" w:firstLine="400"/>
        <w:rPr>
          <w:rFonts w:asciiTheme="minorHAnsi" w:eastAsia="SimHei" w:hAnsiTheme="minorHAnsi" w:cstheme="minorHAnsi"/>
          <w:sz w:val="20"/>
          <w:szCs w:val="20"/>
          <w:lang w:val="ru-RU"/>
        </w:rPr>
      </w:pPr>
      <w:r w:rsidRPr="002D0A39">
        <w:rPr>
          <w:rFonts w:asciiTheme="minorHAnsi" w:eastAsia="SimHei" w:hAnsiTheme="minorHAnsi" w:cstheme="minorHAnsi"/>
          <w:sz w:val="20"/>
          <w:szCs w:val="20"/>
          <w:lang w:val="ru"/>
        </w:rPr>
        <w:t>1. Проверьте характеристики и состояние подключения к источнику питания и точки подключения.</w:t>
      </w:r>
    </w:p>
    <w:p w:rsidR="00CB41C6" w:rsidRPr="009A3EAB" w:rsidRDefault="009A3EAB" w:rsidP="00CB41C6">
      <w:pPr>
        <w:spacing w:line="280" w:lineRule="exact"/>
        <w:ind w:firstLineChars="200" w:firstLine="400"/>
        <w:rPr>
          <w:rFonts w:asciiTheme="minorHAnsi" w:eastAsia="SimHei" w:hAnsiTheme="minorHAnsi" w:cstheme="minorHAnsi"/>
          <w:sz w:val="20"/>
          <w:szCs w:val="20"/>
          <w:lang w:val="ru-RU"/>
        </w:rPr>
      </w:pPr>
      <w:r w:rsidRPr="002D0A39">
        <w:rPr>
          <w:rFonts w:asciiTheme="minorHAnsi" w:eastAsia="SimHei" w:hAnsiTheme="minorHAnsi" w:cstheme="minorHAnsi"/>
          <w:sz w:val="20"/>
          <w:szCs w:val="20"/>
          <w:lang w:val="ru"/>
        </w:rPr>
        <w:t>2. Уровень масла не должен опускаться ниже середины ванны.</w:t>
      </w:r>
    </w:p>
    <w:p w:rsidR="00CB41C6" w:rsidRPr="009A3EAB" w:rsidRDefault="009A3EAB" w:rsidP="00CB41C6">
      <w:pPr>
        <w:spacing w:line="280" w:lineRule="exact"/>
        <w:ind w:firstLineChars="200" w:firstLine="400"/>
        <w:rPr>
          <w:rFonts w:asciiTheme="minorHAnsi" w:eastAsia="SimHei" w:hAnsiTheme="minorHAnsi" w:cstheme="minorHAnsi"/>
          <w:sz w:val="20"/>
          <w:szCs w:val="20"/>
          <w:lang w:val="ru-RU"/>
        </w:rPr>
      </w:pPr>
      <w:r w:rsidRPr="002D0A39">
        <w:rPr>
          <w:rFonts w:asciiTheme="minorHAnsi" w:eastAsia="SimHei" w:hAnsiTheme="minorHAnsi" w:cstheme="minorHAnsi"/>
          <w:sz w:val="20"/>
          <w:szCs w:val="20"/>
          <w:lang w:val="ru"/>
        </w:rPr>
        <w:t>3. Замкните силовой выключатель К1, загорится красный индикатор, который означает, что к нагревателю подается питание. Поверните ручку термостата по часовой стрелке так, чтобы красная точка совпала с отметкой нужной температуры. Загорится желтый индикатор, нагреватель начнет греть масло в емкости. Когда масло нагреется до выбранной температуры, автоматически сработает термостат. Питание будет отключено, желтый индикатор погаснет, нагреватель будет отключен. Когда температура масла немного упадет, термостат автоматически включит питание, загорится желтый индикатор, нагреватель начнет греть масло до выбранной температуры. Такая цикличная работа устройства поддерживает выбранную температуру масла.</w:t>
      </w:r>
    </w:p>
    <w:p w:rsidR="00CB41C6" w:rsidRPr="009A3EAB" w:rsidRDefault="009A3EAB" w:rsidP="00CB41C6">
      <w:pPr>
        <w:spacing w:line="280" w:lineRule="exact"/>
        <w:ind w:firstLineChars="200" w:firstLine="400"/>
        <w:rPr>
          <w:rFonts w:asciiTheme="minorHAnsi" w:eastAsia="SimHei" w:hAnsiTheme="minorHAnsi" w:cstheme="minorHAnsi"/>
          <w:sz w:val="20"/>
          <w:szCs w:val="20"/>
          <w:lang w:val="ru-RU"/>
        </w:rPr>
      </w:pPr>
      <w:r w:rsidRPr="002D0A39">
        <w:rPr>
          <w:rFonts w:asciiTheme="minorHAnsi" w:eastAsia="SimHei" w:hAnsiTheme="minorHAnsi" w:cstheme="minorHAnsi"/>
          <w:sz w:val="20"/>
          <w:szCs w:val="20"/>
          <w:lang w:val="ru"/>
        </w:rPr>
        <w:t>4. Накройте ванну крышкой для поддержания чистоты и температуры. На крышке не должно быть капель воды, так как, капая в масло, вода разбрызгивает масло и приводит к ожогам.</w:t>
      </w:r>
    </w:p>
    <w:p w:rsidR="00CB41C6" w:rsidRPr="009A3EAB" w:rsidRDefault="009A3EAB" w:rsidP="00CB41C6">
      <w:pPr>
        <w:spacing w:line="280" w:lineRule="exact"/>
        <w:ind w:firstLineChars="200" w:firstLine="400"/>
        <w:rPr>
          <w:rFonts w:asciiTheme="minorHAnsi" w:eastAsia="SimHei" w:hAnsiTheme="minorHAnsi" w:cstheme="minorHAnsi"/>
          <w:sz w:val="20"/>
          <w:szCs w:val="20"/>
          <w:lang w:val="ru-RU"/>
        </w:rPr>
      </w:pPr>
      <w:r w:rsidRPr="002D0A39">
        <w:rPr>
          <w:rFonts w:asciiTheme="minorHAnsi" w:eastAsia="SimHei" w:hAnsiTheme="minorHAnsi" w:cstheme="minorHAnsi"/>
          <w:sz w:val="20"/>
          <w:szCs w:val="20"/>
          <w:lang w:val="ru"/>
        </w:rPr>
        <w:t xml:space="preserve">5. Для обжаривания небольших кусочков пищи используется специальная корзина с ручкой и крючком. </w:t>
      </w:r>
      <w:r w:rsidRPr="002D0A39">
        <w:rPr>
          <w:rFonts w:asciiTheme="minorHAnsi" w:eastAsia="SimHei" w:hAnsiTheme="minorHAnsi" w:cstheme="minorHAnsi"/>
          <w:sz w:val="20"/>
          <w:szCs w:val="20"/>
          <w:lang w:val="ru"/>
        </w:rPr>
        <w:lastRenderedPageBreak/>
        <w:t>Во время приготовления корзина погружается в масло. Когда обжарка закончена, корзину подвешивают на верхнюю перекладину, чтобы стекло лишнее масло. Большой кусок пищи можно опустить ванну для обжаривания.</w:t>
      </w:r>
    </w:p>
    <w:p w:rsidR="00CB41C6" w:rsidRPr="009A3EAB" w:rsidRDefault="009A3EAB" w:rsidP="00CB41C6">
      <w:pPr>
        <w:spacing w:line="280" w:lineRule="exact"/>
        <w:ind w:firstLineChars="200" w:firstLine="400"/>
        <w:rPr>
          <w:rFonts w:asciiTheme="minorHAnsi" w:eastAsia="SimHei" w:hAnsiTheme="minorHAnsi" w:cstheme="minorHAnsi"/>
          <w:sz w:val="20"/>
          <w:szCs w:val="20"/>
          <w:lang w:val="ru-RU"/>
        </w:rPr>
      </w:pPr>
      <w:r w:rsidRPr="002D0A39">
        <w:rPr>
          <w:rFonts w:asciiTheme="minorHAnsi" w:eastAsia="SimHei" w:hAnsiTheme="minorHAnsi" w:cstheme="minorHAnsi"/>
          <w:sz w:val="20"/>
          <w:szCs w:val="20"/>
          <w:lang w:val="ru"/>
        </w:rPr>
        <w:t>6. По окончании работы поверните ручку термостата против часовой стрелки в положение «выключено» и выключите питание для безопасности.</w:t>
      </w:r>
    </w:p>
    <w:p w:rsidR="00CB41C6" w:rsidRPr="009A3EAB" w:rsidRDefault="009A3EAB" w:rsidP="00CB41C6">
      <w:pPr>
        <w:spacing w:line="280" w:lineRule="exact"/>
        <w:ind w:firstLineChars="200" w:firstLine="400"/>
        <w:rPr>
          <w:rFonts w:asciiTheme="minorHAnsi" w:eastAsia="SimHei" w:hAnsiTheme="minorHAnsi" w:cstheme="minorHAnsi"/>
          <w:sz w:val="20"/>
          <w:szCs w:val="20"/>
          <w:lang w:val="ru-RU"/>
        </w:rPr>
      </w:pPr>
      <w:r w:rsidRPr="002D0A39">
        <w:rPr>
          <w:rFonts w:asciiTheme="minorHAnsi" w:eastAsia="SimHei" w:hAnsiTheme="minorHAnsi" w:cstheme="minorHAnsi"/>
          <w:sz w:val="20"/>
          <w:szCs w:val="20"/>
          <w:lang w:val="ru"/>
        </w:rPr>
        <w:t>7. Перед очисткой температура масла должна снизиться до комнатной температуры. Сначала достаньте корзину и защитную пластину, отключите питание. Затем поднимите вверх блок управления (ТЭН поднимается вертикально) или достаньте блок управления и поставьте в сухое место. Теперь можно очистить масляную ванну.</w:t>
      </w:r>
    </w:p>
    <w:p w:rsidR="00CB41C6" w:rsidRPr="009A3EAB" w:rsidRDefault="009A3EAB" w:rsidP="00CB41C6">
      <w:pPr>
        <w:spacing w:line="280" w:lineRule="exact"/>
        <w:ind w:firstLineChars="200" w:firstLine="400"/>
        <w:rPr>
          <w:rFonts w:asciiTheme="minorHAnsi" w:eastAsia="SimHei" w:hAnsiTheme="minorHAnsi" w:cstheme="minorHAnsi"/>
          <w:sz w:val="20"/>
          <w:szCs w:val="20"/>
          <w:lang w:val="ru-RU"/>
        </w:rPr>
      </w:pPr>
      <w:r w:rsidRPr="002D0A39">
        <w:rPr>
          <w:rFonts w:asciiTheme="minorHAnsi" w:eastAsia="SimHei" w:hAnsiTheme="minorHAnsi" w:cstheme="minorHAnsi"/>
          <w:sz w:val="20"/>
          <w:szCs w:val="20"/>
          <w:lang w:val="ru"/>
        </w:rPr>
        <w:t>8. Для надежной и долгой работы устройства пользователь должен регулярно чистить масляную ванну и трубку нагревателя, чтобы масло и трубка долгое время оставались чистыми.</w:t>
      </w:r>
    </w:p>
    <w:p w:rsidR="00CB41C6" w:rsidRPr="009A3EAB" w:rsidRDefault="009A3EAB" w:rsidP="00CB41C6">
      <w:pPr>
        <w:spacing w:line="280" w:lineRule="exact"/>
        <w:rPr>
          <w:rFonts w:asciiTheme="minorHAnsi" w:eastAsia="SimHei" w:hAnsiTheme="minorHAnsi" w:cstheme="minorHAnsi"/>
          <w:sz w:val="20"/>
          <w:szCs w:val="20"/>
          <w:lang w:val="ru-RU"/>
        </w:rPr>
      </w:pPr>
      <w:r w:rsidRPr="002D0A39">
        <w:rPr>
          <w:rFonts w:asciiTheme="minorHAnsi" w:eastAsia="SimHei" w:hAnsiTheme="minorHAnsi" w:cstheme="minorHAnsi"/>
          <w:sz w:val="20"/>
          <w:szCs w:val="20"/>
          <w:lang w:val="ru"/>
        </w:rPr>
        <w:t>9. Защитная пластина в масляной ванне предназначена для защиты ТЭНа. Поместите пластину в масляную ванну перед обжаркой пищи.</w:t>
      </w:r>
    </w:p>
    <w:p w:rsidR="00CB41C6" w:rsidRPr="009A3EAB" w:rsidRDefault="009A3EAB" w:rsidP="00CB41C6">
      <w:pPr>
        <w:spacing w:line="280" w:lineRule="exact"/>
        <w:ind w:firstLineChars="200" w:firstLine="400"/>
        <w:rPr>
          <w:rFonts w:asciiTheme="minorHAnsi" w:eastAsia="SimHei" w:hAnsiTheme="minorHAnsi" w:cstheme="minorHAnsi"/>
          <w:sz w:val="20"/>
          <w:szCs w:val="20"/>
          <w:lang w:val="ru-RU"/>
        </w:rPr>
      </w:pPr>
      <w:r w:rsidRPr="002D0A39">
        <w:rPr>
          <w:rFonts w:asciiTheme="minorHAnsi" w:eastAsia="SimHei" w:hAnsiTheme="minorHAnsi" w:cstheme="minorHAnsi"/>
          <w:sz w:val="20"/>
          <w:szCs w:val="20"/>
          <w:lang w:val="ru"/>
        </w:rPr>
        <w:t>10. Обратите внимание: рабочий температурный диапазон фритюрницы составляет 50–200°С. Если сработала защита от перегрева, для дальнейшего использования необходимо нажать кнопку сброса защитного термостата (только в RJ-903).</w:t>
      </w:r>
    </w:p>
    <w:p w:rsidR="00CB41C6" w:rsidRPr="009A3EAB" w:rsidRDefault="009A3EAB" w:rsidP="00CB41C6">
      <w:pPr>
        <w:spacing w:line="280" w:lineRule="exact"/>
        <w:ind w:firstLineChars="200" w:firstLine="400"/>
        <w:rPr>
          <w:rFonts w:asciiTheme="minorHAnsi" w:eastAsia="SimHei" w:hAnsiTheme="minorHAnsi" w:cstheme="minorHAnsi"/>
          <w:sz w:val="20"/>
          <w:szCs w:val="20"/>
          <w:lang w:val="ru-RU"/>
        </w:rPr>
      </w:pPr>
      <w:r w:rsidRPr="002D0A39">
        <w:rPr>
          <w:rFonts w:asciiTheme="minorHAnsi" w:eastAsia="SimHei" w:hAnsiTheme="minorHAnsi" w:cstheme="minorHAnsi"/>
          <w:sz w:val="20"/>
          <w:szCs w:val="20"/>
          <w:lang w:val="ru"/>
        </w:rPr>
        <w:t>11. Используйте новое растительное масло, старое масло использовать нельзя.</w:t>
      </w:r>
    </w:p>
    <w:p w:rsidR="00CB41C6" w:rsidRPr="009A3EAB" w:rsidRDefault="00CB41C6" w:rsidP="00CB41C6">
      <w:pPr>
        <w:spacing w:line="280" w:lineRule="exact"/>
        <w:ind w:firstLineChars="200" w:firstLine="400"/>
        <w:rPr>
          <w:rFonts w:ascii="SimHei" w:eastAsia="SimHei" w:hAnsi="SimSun"/>
          <w:sz w:val="20"/>
          <w:szCs w:val="20"/>
          <w:lang w:val="ru-RU"/>
        </w:rPr>
      </w:pPr>
    </w:p>
    <w:p w:rsidR="00CB41C6" w:rsidRPr="002D0A39" w:rsidRDefault="009A3EAB" w:rsidP="00CB41C6">
      <w:pPr>
        <w:pStyle w:val="HTML"/>
        <w:widowControl/>
        <w:shd w:val="clear" w:color="auto" w:fill="FFFFFF"/>
        <w:wordWrap w:val="0"/>
        <w:rPr>
          <w:rFonts w:asciiTheme="minorHAnsi" w:eastAsia="SimHei" w:hAnsiTheme="minorHAnsi" w:cstheme="minorHAnsi" w:hint="default"/>
          <w:b/>
          <w:sz w:val="22"/>
          <w:szCs w:val="22"/>
        </w:rPr>
      </w:pPr>
      <w:r>
        <w:rPr>
          <w:rFonts w:asciiTheme="minorHAnsi" w:eastAsia="Microsoft YaHei" w:hAnsiTheme="minorHAnsi" w:cstheme="minorHAnsi" w:hint="default"/>
          <w:b/>
          <w:bCs/>
          <w:color w:val="222222"/>
          <w:sz w:val="21"/>
          <w:szCs w:val="21"/>
          <w:shd w:val="clear" w:color="auto" w:fill="FFFFFF"/>
          <w:lang w:val="ru"/>
        </w:rPr>
        <w:t xml:space="preserve">IV. </w:t>
      </w:r>
      <w:r w:rsidRPr="002D0A39">
        <w:rPr>
          <w:rFonts w:asciiTheme="minorHAnsi" w:eastAsia="SimHei" w:hAnsiTheme="minorHAnsi" w:cstheme="minorHAnsi" w:hint="default"/>
          <w:b/>
          <w:bCs/>
          <w:sz w:val="22"/>
          <w:szCs w:val="22"/>
          <w:lang w:val="ru"/>
        </w:rPr>
        <w:t>Устранение неполадок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160"/>
        <w:gridCol w:w="2184"/>
      </w:tblGrid>
      <w:tr w:rsidR="00571A9B" w:rsidTr="009A3EAB">
        <w:trPr>
          <w:trHeight w:val="545"/>
        </w:trPr>
        <w:tc>
          <w:tcPr>
            <w:tcW w:w="2520" w:type="dxa"/>
            <w:vAlign w:val="center"/>
          </w:tcPr>
          <w:p w:rsidR="00CB41C6" w:rsidRPr="009A3EAB" w:rsidRDefault="009A3EAB" w:rsidP="009A3EAB">
            <w:pPr>
              <w:spacing w:line="280" w:lineRule="exact"/>
              <w:jc w:val="center"/>
              <w:rPr>
                <w:rFonts w:asciiTheme="minorHAnsi" w:eastAsia="SimHei" w:hAnsiTheme="minorHAnsi" w:cstheme="minorHAnsi"/>
                <w:b/>
                <w:sz w:val="20"/>
                <w:szCs w:val="20"/>
              </w:rPr>
            </w:pPr>
            <w:r w:rsidRPr="009A3EAB">
              <w:rPr>
                <w:rFonts w:asciiTheme="minorHAnsi" w:eastAsia="SimHei" w:hAnsiTheme="minorHAnsi" w:cstheme="minorHAnsi"/>
                <w:b/>
                <w:sz w:val="20"/>
                <w:szCs w:val="20"/>
                <w:lang w:val="ru"/>
              </w:rPr>
              <w:t>Неполадка</w:t>
            </w:r>
          </w:p>
        </w:tc>
        <w:tc>
          <w:tcPr>
            <w:tcW w:w="2160" w:type="dxa"/>
            <w:vAlign w:val="center"/>
          </w:tcPr>
          <w:p w:rsidR="00CB41C6" w:rsidRPr="009A3EAB" w:rsidRDefault="009A3EAB" w:rsidP="009A3EAB">
            <w:pPr>
              <w:spacing w:line="280" w:lineRule="exact"/>
              <w:jc w:val="center"/>
              <w:rPr>
                <w:rFonts w:asciiTheme="minorHAnsi" w:eastAsia="SimHei" w:hAnsiTheme="minorHAnsi" w:cstheme="minorHAnsi"/>
                <w:b/>
                <w:sz w:val="20"/>
                <w:szCs w:val="20"/>
              </w:rPr>
            </w:pPr>
            <w:r w:rsidRPr="009A3EAB">
              <w:rPr>
                <w:rFonts w:asciiTheme="minorHAnsi" w:eastAsia="SimHei" w:hAnsiTheme="minorHAnsi" w:cstheme="minorHAnsi"/>
                <w:b/>
                <w:sz w:val="20"/>
                <w:szCs w:val="20"/>
                <w:lang w:val="ru"/>
              </w:rPr>
              <w:t>Причина</w:t>
            </w:r>
          </w:p>
        </w:tc>
        <w:tc>
          <w:tcPr>
            <w:tcW w:w="2184" w:type="dxa"/>
            <w:vAlign w:val="center"/>
          </w:tcPr>
          <w:p w:rsidR="00CB41C6" w:rsidRPr="009A3EAB" w:rsidRDefault="009A3EAB" w:rsidP="009A3EAB">
            <w:pPr>
              <w:spacing w:line="280" w:lineRule="exact"/>
              <w:jc w:val="center"/>
              <w:rPr>
                <w:rFonts w:asciiTheme="minorHAnsi" w:eastAsia="SimHei" w:hAnsiTheme="minorHAnsi" w:cstheme="minorHAnsi"/>
                <w:b/>
                <w:sz w:val="20"/>
                <w:szCs w:val="20"/>
              </w:rPr>
            </w:pPr>
            <w:r w:rsidRPr="009A3EAB">
              <w:rPr>
                <w:rFonts w:asciiTheme="minorHAnsi" w:eastAsia="SimHei" w:hAnsiTheme="minorHAnsi" w:cstheme="minorHAnsi"/>
                <w:b/>
                <w:sz w:val="20"/>
                <w:szCs w:val="20"/>
                <w:lang w:val="ru"/>
              </w:rPr>
              <w:t>Устранение</w:t>
            </w:r>
          </w:p>
        </w:tc>
      </w:tr>
      <w:tr w:rsidR="00571A9B" w:rsidRPr="00E04E50" w:rsidTr="008B1BEB">
        <w:tc>
          <w:tcPr>
            <w:tcW w:w="2520" w:type="dxa"/>
          </w:tcPr>
          <w:p w:rsidR="00CB41C6" w:rsidRPr="009A3EAB" w:rsidRDefault="009A3EAB" w:rsidP="009A3EAB">
            <w:pPr>
              <w:spacing w:line="280" w:lineRule="exact"/>
              <w:jc w:val="left"/>
              <w:rPr>
                <w:rFonts w:asciiTheme="minorHAnsi" w:eastAsia="SimHei" w:hAnsiTheme="minorHAnsi" w:cstheme="minorHAnsi"/>
                <w:sz w:val="20"/>
                <w:szCs w:val="20"/>
                <w:lang w:val="ru-RU"/>
              </w:rPr>
            </w:pPr>
            <w:r w:rsidRPr="002D0A39">
              <w:rPr>
                <w:rFonts w:asciiTheme="minorHAnsi" w:eastAsia="SimHei" w:hAnsiTheme="minorHAnsi" w:cstheme="minorHAnsi"/>
                <w:sz w:val="20"/>
                <w:szCs w:val="20"/>
                <w:lang w:val="ru"/>
              </w:rPr>
              <w:t>1. Выключатель К1 замкнут, но индикатор не горит.</w:t>
            </w:r>
          </w:p>
        </w:tc>
        <w:tc>
          <w:tcPr>
            <w:tcW w:w="2160" w:type="dxa"/>
          </w:tcPr>
          <w:p w:rsidR="00CB41C6" w:rsidRPr="002D0A39" w:rsidRDefault="009A3EAB" w:rsidP="009A3EAB">
            <w:pPr>
              <w:spacing w:line="280" w:lineRule="exact"/>
              <w:jc w:val="left"/>
              <w:rPr>
                <w:rFonts w:asciiTheme="minorHAnsi" w:eastAsia="SimHei" w:hAnsiTheme="minorHAnsi" w:cstheme="minorHAnsi"/>
                <w:sz w:val="20"/>
                <w:szCs w:val="20"/>
              </w:rPr>
            </w:pPr>
            <w:r w:rsidRPr="002D0A39">
              <w:rPr>
                <w:rFonts w:asciiTheme="minorHAnsi" w:eastAsia="SimHei" w:hAnsiTheme="minorHAnsi" w:cstheme="minorHAnsi"/>
                <w:sz w:val="20"/>
                <w:szCs w:val="20"/>
                <w:lang w:val="ru"/>
              </w:rPr>
              <w:t>1. Сработал плавкий предохранитель выключателя.</w:t>
            </w:r>
          </w:p>
        </w:tc>
        <w:tc>
          <w:tcPr>
            <w:tcW w:w="2184" w:type="dxa"/>
          </w:tcPr>
          <w:p w:rsidR="00CB41C6" w:rsidRPr="009A3EAB" w:rsidRDefault="009A3EAB" w:rsidP="009A3EAB">
            <w:pPr>
              <w:spacing w:line="280" w:lineRule="exact"/>
              <w:jc w:val="left"/>
              <w:rPr>
                <w:rFonts w:asciiTheme="minorHAnsi" w:eastAsia="SimHei" w:hAnsiTheme="minorHAnsi" w:cstheme="minorHAnsi"/>
                <w:sz w:val="20"/>
                <w:szCs w:val="20"/>
                <w:lang w:val="ru-RU"/>
              </w:rPr>
            </w:pPr>
            <w:r w:rsidRPr="002D0A39">
              <w:rPr>
                <w:rFonts w:asciiTheme="minorHAnsi" w:eastAsia="SimHei" w:hAnsiTheme="minorHAnsi" w:cstheme="minorHAnsi"/>
                <w:sz w:val="20"/>
                <w:szCs w:val="20"/>
                <w:lang w:val="ru"/>
              </w:rPr>
              <w:t>1. Замените соответствующий предохранитель.</w:t>
            </w:r>
          </w:p>
          <w:p w:rsidR="00CB41C6" w:rsidRPr="009A3EAB" w:rsidRDefault="009A3EAB" w:rsidP="009A3EAB">
            <w:pPr>
              <w:spacing w:line="280" w:lineRule="exact"/>
              <w:jc w:val="left"/>
              <w:rPr>
                <w:rFonts w:asciiTheme="minorHAnsi" w:eastAsia="SimHei" w:hAnsiTheme="minorHAnsi" w:cstheme="minorHAnsi"/>
                <w:sz w:val="20"/>
                <w:szCs w:val="20"/>
                <w:lang w:val="ru-RU"/>
              </w:rPr>
            </w:pPr>
            <w:r w:rsidRPr="002D0A39">
              <w:rPr>
                <w:rFonts w:asciiTheme="minorHAnsi" w:eastAsia="SimHei" w:hAnsiTheme="minorHAnsi" w:cstheme="minorHAnsi"/>
                <w:sz w:val="20"/>
                <w:szCs w:val="20"/>
                <w:lang w:val="ru"/>
              </w:rPr>
              <w:t>2. Проверьте линию подачи питания.</w:t>
            </w:r>
          </w:p>
        </w:tc>
      </w:tr>
      <w:tr w:rsidR="00571A9B" w:rsidRPr="00E04E50" w:rsidTr="00CB41C6">
        <w:tc>
          <w:tcPr>
            <w:tcW w:w="2520" w:type="dxa"/>
            <w:tcBorders>
              <w:top w:val="single" w:sz="4" w:space="0" w:color="auto"/>
              <w:left w:val="single" w:sz="4" w:space="0" w:color="auto"/>
              <w:bottom w:val="single" w:sz="4" w:space="0" w:color="auto"/>
              <w:right w:val="single" w:sz="4" w:space="0" w:color="auto"/>
            </w:tcBorders>
          </w:tcPr>
          <w:p w:rsidR="00CB41C6" w:rsidRPr="009A3EAB" w:rsidRDefault="009A3EAB" w:rsidP="009A3EAB">
            <w:pPr>
              <w:spacing w:line="280" w:lineRule="exact"/>
              <w:jc w:val="left"/>
              <w:rPr>
                <w:rFonts w:asciiTheme="minorHAnsi" w:eastAsia="SimHei" w:hAnsiTheme="minorHAnsi" w:cstheme="minorHAnsi"/>
                <w:sz w:val="20"/>
                <w:szCs w:val="20"/>
                <w:lang w:val="ru-RU"/>
              </w:rPr>
            </w:pPr>
            <w:r w:rsidRPr="002D0A39">
              <w:rPr>
                <w:rFonts w:asciiTheme="minorHAnsi" w:eastAsia="SimHei" w:hAnsiTheme="minorHAnsi" w:cstheme="minorHAnsi"/>
                <w:sz w:val="20"/>
                <w:szCs w:val="20"/>
                <w:lang w:val="ru"/>
              </w:rPr>
              <w:t>2. Одновременно горят красный и желтый индикаторы, масло не нагревается.</w:t>
            </w:r>
          </w:p>
        </w:tc>
        <w:tc>
          <w:tcPr>
            <w:tcW w:w="2160" w:type="dxa"/>
            <w:tcBorders>
              <w:top w:val="single" w:sz="4" w:space="0" w:color="auto"/>
              <w:left w:val="single" w:sz="4" w:space="0" w:color="auto"/>
              <w:bottom w:val="single" w:sz="4" w:space="0" w:color="auto"/>
              <w:right w:val="single" w:sz="4" w:space="0" w:color="auto"/>
            </w:tcBorders>
          </w:tcPr>
          <w:p w:rsidR="00CB41C6" w:rsidRPr="009A3EAB" w:rsidRDefault="009A3EAB" w:rsidP="009A3EAB">
            <w:pPr>
              <w:spacing w:line="280" w:lineRule="exact"/>
              <w:jc w:val="left"/>
              <w:rPr>
                <w:rFonts w:asciiTheme="minorHAnsi" w:eastAsia="SimHei" w:hAnsiTheme="minorHAnsi" w:cstheme="minorHAnsi"/>
                <w:sz w:val="20"/>
                <w:szCs w:val="20"/>
                <w:lang w:val="ru-RU"/>
              </w:rPr>
            </w:pPr>
            <w:r w:rsidRPr="002D0A39">
              <w:rPr>
                <w:rFonts w:asciiTheme="minorHAnsi" w:eastAsia="SimHei" w:hAnsiTheme="minorHAnsi" w:cstheme="minorHAnsi"/>
                <w:sz w:val="20"/>
                <w:szCs w:val="20"/>
                <w:lang w:val="ru"/>
              </w:rPr>
              <w:t xml:space="preserve">1. Отошел контакт </w:t>
            </w:r>
            <w:proofErr w:type="spellStart"/>
            <w:r w:rsidRPr="002D0A39">
              <w:rPr>
                <w:rFonts w:asciiTheme="minorHAnsi" w:eastAsia="SimHei" w:hAnsiTheme="minorHAnsi" w:cstheme="minorHAnsi"/>
                <w:sz w:val="20"/>
                <w:szCs w:val="20"/>
                <w:lang w:val="ru"/>
              </w:rPr>
              <w:t>ТЭНа</w:t>
            </w:r>
            <w:proofErr w:type="spellEnd"/>
            <w:r w:rsidRPr="002D0A39">
              <w:rPr>
                <w:rFonts w:asciiTheme="minorHAnsi" w:eastAsia="SimHei" w:hAnsiTheme="minorHAnsi" w:cstheme="minorHAnsi"/>
                <w:sz w:val="20"/>
                <w:szCs w:val="20"/>
                <w:lang w:val="ru"/>
              </w:rPr>
              <w:t>.</w:t>
            </w:r>
          </w:p>
          <w:p w:rsidR="00CB41C6" w:rsidRPr="009A3EAB" w:rsidRDefault="009A3EAB" w:rsidP="009A3EAB">
            <w:pPr>
              <w:spacing w:line="280" w:lineRule="exact"/>
              <w:jc w:val="left"/>
              <w:rPr>
                <w:rFonts w:asciiTheme="minorHAnsi" w:eastAsia="SimHei" w:hAnsiTheme="minorHAnsi" w:cstheme="minorHAnsi"/>
                <w:sz w:val="20"/>
                <w:szCs w:val="20"/>
                <w:lang w:val="ru-RU"/>
              </w:rPr>
            </w:pPr>
            <w:r w:rsidRPr="002D0A39">
              <w:rPr>
                <w:rFonts w:asciiTheme="minorHAnsi" w:eastAsia="SimHei" w:hAnsiTheme="minorHAnsi" w:cstheme="minorHAnsi"/>
                <w:sz w:val="20"/>
                <w:szCs w:val="20"/>
                <w:lang w:val="ru"/>
              </w:rPr>
              <w:t>2. Перегорел ТЭН.</w:t>
            </w:r>
          </w:p>
        </w:tc>
        <w:tc>
          <w:tcPr>
            <w:tcW w:w="2184" w:type="dxa"/>
            <w:tcBorders>
              <w:top w:val="single" w:sz="4" w:space="0" w:color="auto"/>
              <w:left w:val="single" w:sz="4" w:space="0" w:color="auto"/>
              <w:bottom w:val="single" w:sz="4" w:space="0" w:color="auto"/>
              <w:right w:val="single" w:sz="4" w:space="0" w:color="auto"/>
            </w:tcBorders>
          </w:tcPr>
          <w:p w:rsidR="00CB41C6" w:rsidRPr="009A3EAB" w:rsidRDefault="009A3EAB" w:rsidP="009A3EAB">
            <w:pPr>
              <w:spacing w:line="280" w:lineRule="exact"/>
              <w:jc w:val="left"/>
              <w:rPr>
                <w:rFonts w:asciiTheme="minorHAnsi" w:eastAsia="SimHei" w:hAnsiTheme="minorHAnsi" w:cstheme="minorHAnsi"/>
                <w:sz w:val="20"/>
                <w:szCs w:val="20"/>
                <w:lang w:val="ru-RU"/>
              </w:rPr>
            </w:pPr>
            <w:r w:rsidRPr="002D0A39">
              <w:rPr>
                <w:rFonts w:asciiTheme="minorHAnsi" w:eastAsia="SimHei" w:hAnsiTheme="minorHAnsi" w:cstheme="minorHAnsi"/>
                <w:sz w:val="20"/>
                <w:szCs w:val="20"/>
                <w:lang w:val="ru"/>
              </w:rPr>
              <w:t xml:space="preserve">1. Проверьте болты </w:t>
            </w:r>
            <w:proofErr w:type="spellStart"/>
            <w:r w:rsidRPr="002D0A39">
              <w:rPr>
                <w:rFonts w:asciiTheme="minorHAnsi" w:eastAsia="SimHei" w:hAnsiTheme="minorHAnsi" w:cstheme="minorHAnsi"/>
                <w:sz w:val="20"/>
                <w:szCs w:val="20"/>
                <w:lang w:val="ru"/>
              </w:rPr>
              <w:t>ТЭНа</w:t>
            </w:r>
            <w:proofErr w:type="spellEnd"/>
            <w:r w:rsidRPr="002D0A39">
              <w:rPr>
                <w:rFonts w:asciiTheme="minorHAnsi" w:eastAsia="SimHei" w:hAnsiTheme="minorHAnsi" w:cstheme="minorHAnsi"/>
                <w:sz w:val="20"/>
                <w:szCs w:val="20"/>
                <w:lang w:val="ru"/>
              </w:rPr>
              <w:t>.</w:t>
            </w:r>
          </w:p>
          <w:p w:rsidR="00CB41C6" w:rsidRPr="009A3EAB" w:rsidRDefault="009A3EAB" w:rsidP="009A3EAB">
            <w:pPr>
              <w:spacing w:line="280" w:lineRule="exact"/>
              <w:jc w:val="left"/>
              <w:rPr>
                <w:rFonts w:asciiTheme="minorHAnsi" w:eastAsia="SimHei" w:hAnsiTheme="minorHAnsi" w:cstheme="minorHAnsi"/>
                <w:sz w:val="20"/>
                <w:szCs w:val="20"/>
                <w:lang w:val="ru-RU"/>
              </w:rPr>
            </w:pPr>
            <w:r w:rsidRPr="002D0A39">
              <w:rPr>
                <w:rFonts w:asciiTheme="minorHAnsi" w:eastAsia="SimHei" w:hAnsiTheme="minorHAnsi" w:cstheme="minorHAnsi"/>
                <w:sz w:val="20"/>
                <w:szCs w:val="20"/>
                <w:lang w:val="ru"/>
              </w:rPr>
              <w:t>2. Замените ТЭН.</w:t>
            </w:r>
          </w:p>
        </w:tc>
      </w:tr>
      <w:tr w:rsidR="00571A9B" w:rsidTr="00CB41C6">
        <w:tc>
          <w:tcPr>
            <w:tcW w:w="2520" w:type="dxa"/>
            <w:tcBorders>
              <w:top w:val="single" w:sz="4" w:space="0" w:color="auto"/>
              <w:left w:val="single" w:sz="4" w:space="0" w:color="auto"/>
              <w:bottom w:val="single" w:sz="4" w:space="0" w:color="auto"/>
              <w:right w:val="single" w:sz="4" w:space="0" w:color="auto"/>
            </w:tcBorders>
          </w:tcPr>
          <w:p w:rsidR="00CB41C6" w:rsidRPr="009A3EAB" w:rsidRDefault="009A3EAB" w:rsidP="009A3EAB">
            <w:pPr>
              <w:spacing w:line="280" w:lineRule="exact"/>
              <w:jc w:val="left"/>
              <w:rPr>
                <w:rFonts w:asciiTheme="minorHAnsi" w:eastAsia="SimHei" w:hAnsiTheme="minorHAnsi" w:cstheme="minorHAnsi"/>
                <w:sz w:val="20"/>
                <w:szCs w:val="20"/>
                <w:lang w:val="ru-RU"/>
              </w:rPr>
            </w:pPr>
            <w:r w:rsidRPr="002D0A39">
              <w:rPr>
                <w:rFonts w:asciiTheme="minorHAnsi" w:eastAsia="SimHei" w:hAnsiTheme="minorHAnsi" w:cstheme="minorHAnsi"/>
                <w:sz w:val="20"/>
                <w:szCs w:val="20"/>
                <w:lang w:val="ru"/>
              </w:rPr>
              <w:t>3. Желтый индикатор не горит, нагрев масла невозможно контролировать.</w:t>
            </w:r>
          </w:p>
        </w:tc>
        <w:tc>
          <w:tcPr>
            <w:tcW w:w="2160" w:type="dxa"/>
            <w:tcBorders>
              <w:top w:val="single" w:sz="4" w:space="0" w:color="auto"/>
              <w:left w:val="single" w:sz="4" w:space="0" w:color="auto"/>
              <w:bottom w:val="single" w:sz="4" w:space="0" w:color="auto"/>
              <w:right w:val="single" w:sz="4" w:space="0" w:color="auto"/>
            </w:tcBorders>
          </w:tcPr>
          <w:p w:rsidR="00CB41C6" w:rsidRPr="002D0A39" w:rsidRDefault="009A3EAB" w:rsidP="009A3EAB">
            <w:pPr>
              <w:spacing w:line="280" w:lineRule="exact"/>
              <w:jc w:val="left"/>
              <w:rPr>
                <w:rFonts w:asciiTheme="minorHAnsi" w:eastAsia="SimHei" w:hAnsiTheme="minorHAnsi" w:cstheme="minorHAnsi"/>
                <w:sz w:val="20"/>
                <w:szCs w:val="20"/>
              </w:rPr>
            </w:pPr>
            <w:r>
              <w:rPr>
                <w:rFonts w:asciiTheme="minorHAnsi" w:eastAsia="SimHei" w:hAnsiTheme="minorHAnsi" w:cstheme="minorHAnsi"/>
                <w:sz w:val="20"/>
                <w:szCs w:val="20"/>
                <w:lang w:val="ru"/>
              </w:rPr>
              <w:t>1. Неисправен термостат.</w:t>
            </w:r>
          </w:p>
        </w:tc>
        <w:tc>
          <w:tcPr>
            <w:tcW w:w="2184" w:type="dxa"/>
            <w:tcBorders>
              <w:top w:val="single" w:sz="4" w:space="0" w:color="auto"/>
              <w:left w:val="single" w:sz="4" w:space="0" w:color="auto"/>
              <w:bottom w:val="single" w:sz="4" w:space="0" w:color="auto"/>
              <w:right w:val="single" w:sz="4" w:space="0" w:color="auto"/>
            </w:tcBorders>
          </w:tcPr>
          <w:p w:rsidR="00CB41C6" w:rsidRPr="002D0A39" w:rsidRDefault="009A3EAB" w:rsidP="009A3EAB">
            <w:pPr>
              <w:spacing w:line="280" w:lineRule="exact"/>
              <w:jc w:val="left"/>
              <w:rPr>
                <w:rFonts w:asciiTheme="minorHAnsi" w:eastAsia="SimHei" w:hAnsiTheme="minorHAnsi" w:cstheme="minorHAnsi"/>
                <w:sz w:val="20"/>
                <w:szCs w:val="20"/>
              </w:rPr>
            </w:pPr>
            <w:r w:rsidRPr="002D0A39">
              <w:rPr>
                <w:rFonts w:asciiTheme="minorHAnsi" w:eastAsia="SimHei" w:hAnsiTheme="minorHAnsi" w:cstheme="minorHAnsi"/>
                <w:sz w:val="20"/>
                <w:szCs w:val="20"/>
                <w:lang w:val="ru"/>
              </w:rPr>
              <w:t>1. Замените термостат.</w:t>
            </w:r>
          </w:p>
        </w:tc>
      </w:tr>
      <w:tr w:rsidR="00571A9B" w:rsidTr="00CB41C6">
        <w:tc>
          <w:tcPr>
            <w:tcW w:w="2520" w:type="dxa"/>
            <w:tcBorders>
              <w:top w:val="single" w:sz="4" w:space="0" w:color="auto"/>
              <w:left w:val="single" w:sz="4" w:space="0" w:color="auto"/>
              <w:bottom w:val="single" w:sz="4" w:space="0" w:color="auto"/>
              <w:right w:val="single" w:sz="4" w:space="0" w:color="auto"/>
            </w:tcBorders>
          </w:tcPr>
          <w:p w:rsidR="00CB41C6" w:rsidRPr="009A3EAB" w:rsidRDefault="009A3EAB" w:rsidP="009A3EAB">
            <w:pPr>
              <w:spacing w:line="280" w:lineRule="exact"/>
              <w:jc w:val="left"/>
              <w:rPr>
                <w:rFonts w:asciiTheme="minorHAnsi" w:eastAsia="SimHei" w:hAnsiTheme="minorHAnsi" w:cstheme="minorHAnsi"/>
                <w:sz w:val="20"/>
                <w:szCs w:val="20"/>
                <w:lang w:val="ru-RU"/>
              </w:rPr>
            </w:pPr>
            <w:r w:rsidRPr="002D0A39">
              <w:rPr>
                <w:rFonts w:asciiTheme="minorHAnsi" w:eastAsia="SimHei" w:hAnsiTheme="minorHAnsi" w:cstheme="minorHAnsi"/>
                <w:sz w:val="20"/>
                <w:szCs w:val="20"/>
                <w:lang w:val="ru"/>
              </w:rPr>
              <w:t>4. Индикатор не горит, регулировка температуры масла работает.</w:t>
            </w:r>
          </w:p>
        </w:tc>
        <w:tc>
          <w:tcPr>
            <w:tcW w:w="2160" w:type="dxa"/>
            <w:tcBorders>
              <w:top w:val="single" w:sz="4" w:space="0" w:color="auto"/>
              <w:left w:val="single" w:sz="4" w:space="0" w:color="auto"/>
              <w:bottom w:val="single" w:sz="4" w:space="0" w:color="auto"/>
              <w:right w:val="single" w:sz="4" w:space="0" w:color="auto"/>
            </w:tcBorders>
          </w:tcPr>
          <w:p w:rsidR="00CB41C6" w:rsidRPr="002D0A39" w:rsidRDefault="009A3EAB" w:rsidP="009A3EAB">
            <w:pPr>
              <w:spacing w:line="280" w:lineRule="exact"/>
              <w:jc w:val="left"/>
              <w:rPr>
                <w:rFonts w:asciiTheme="minorHAnsi" w:eastAsia="SimHei" w:hAnsiTheme="minorHAnsi" w:cstheme="minorHAnsi"/>
                <w:sz w:val="20"/>
                <w:szCs w:val="20"/>
              </w:rPr>
            </w:pPr>
            <w:r w:rsidRPr="002D0A39">
              <w:rPr>
                <w:rFonts w:asciiTheme="minorHAnsi" w:eastAsia="SimHei" w:hAnsiTheme="minorHAnsi" w:cstheme="minorHAnsi"/>
                <w:sz w:val="20"/>
                <w:szCs w:val="20"/>
                <w:lang w:val="ru"/>
              </w:rPr>
              <w:t>1. Перегорел индикатор.</w:t>
            </w:r>
          </w:p>
        </w:tc>
        <w:tc>
          <w:tcPr>
            <w:tcW w:w="2184" w:type="dxa"/>
            <w:tcBorders>
              <w:top w:val="single" w:sz="4" w:space="0" w:color="auto"/>
              <w:left w:val="single" w:sz="4" w:space="0" w:color="auto"/>
              <w:bottom w:val="single" w:sz="4" w:space="0" w:color="auto"/>
              <w:right w:val="single" w:sz="4" w:space="0" w:color="auto"/>
            </w:tcBorders>
          </w:tcPr>
          <w:p w:rsidR="00CB41C6" w:rsidRPr="002D0A39" w:rsidRDefault="009A3EAB" w:rsidP="009A3EAB">
            <w:pPr>
              <w:spacing w:line="280" w:lineRule="exact"/>
              <w:jc w:val="left"/>
              <w:rPr>
                <w:rFonts w:asciiTheme="minorHAnsi" w:eastAsia="SimHei" w:hAnsiTheme="minorHAnsi" w:cstheme="minorHAnsi"/>
                <w:sz w:val="20"/>
                <w:szCs w:val="20"/>
              </w:rPr>
            </w:pPr>
            <w:r w:rsidRPr="002D0A39">
              <w:rPr>
                <w:rFonts w:asciiTheme="minorHAnsi" w:eastAsia="SimHei" w:hAnsiTheme="minorHAnsi" w:cstheme="minorHAnsi"/>
                <w:sz w:val="20"/>
                <w:szCs w:val="20"/>
                <w:lang w:val="ru"/>
              </w:rPr>
              <w:t>1. Замените индикатор.</w:t>
            </w:r>
          </w:p>
        </w:tc>
      </w:tr>
    </w:tbl>
    <w:p w:rsidR="00CB41C6" w:rsidRPr="002D0A39" w:rsidRDefault="00CB41C6" w:rsidP="00CB41C6">
      <w:pPr>
        <w:pStyle w:val="HTML"/>
        <w:widowControl/>
        <w:shd w:val="clear" w:color="auto" w:fill="FFFFFF"/>
        <w:wordWrap w:val="0"/>
        <w:rPr>
          <w:rFonts w:asciiTheme="minorHAnsi" w:eastAsia="Microsoft YaHei" w:hAnsiTheme="minorHAnsi" w:cstheme="minorHAnsi" w:hint="default"/>
          <w:b/>
          <w:bCs/>
          <w:color w:val="222222"/>
          <w:sz w:val="21"/>
          <w:szCs w:val="21"/>
          <w:shd w:val="clear" w:color="auto" w:fill="FFFFFF"/>
        </w:rPr>
      </w:pPr>
    </w:p>
    <w:p w:rsidR="00CB41C6" w:rsidRPr="002D0A39" w:rsidRDefault="009A3EAB" w:rsidP="00CB41C6">
      <w:pPr>
        <w:pStyle w:val="HTML"/>
        <w:widowControl/>
        <w:shd w:val="clear" w:color="auto" w:fill="FFFFFF"/>
        <w:wordWrap w:val="0"/>
        <w:rPr>
          <w:rFonts w:asciiTheme="minorHAnsi" w:eastAsia="SimHei" w:hAnsiTheme="minorHAnsi" w:cstheme="minorHAnsi" w:hint="default"/>
          <w:b/>
          <w:bCs/>
          <w:sz w:val="22"/>
          <w:szCs w:val="22"/>
        </w:rPr>
      </w:pPr>
      <w:r w:rsidRPr="002D0A39">
        <w:rPr>
          <w:rFonts w:asciiTheme="minorHAnsi" w:eastAsia="SimHei" w:hAnsiTheme="minorHAnsi" w:cstheme="minorHAnsi" w:hint="default"/>
          <w:b/>
          <w:bCs/>
          <w:sz w:val="22"/>
          <w:szCs w:val="22"/>
          <w:lang w:val="ru"/>
        </w:rPr>
        <w:t>V. Указания по установке</w:t>
      </w:r>
    </w:p>
    <w:p w:rsidR="00CB41C6" w:rsidRPr="009A3EAB" w:rsidRDefault="009A3EAB" w:rsidP="00CB41C6">
      <w:pPr>
        <w:ind w:firstLineChars="71" w:firstLine="142"/>
        <w:rPr>
          <w:rFonts w:asciiTheme="minorHAnsi" w:eastAsia="SimHei" w:hAnsiTheme="minorHAnsi" w:cstheme="minorHAnsi"/>
          <w:sz w:val="20"/>
          <w:szCs w:val="20"/>
          <w:lang w:val="ru-RU"/>
        </w:rPr>
      </w:pPr>
      <w:r w:rsidRPr="002D0A39">
        <w:rPr>
          <w:rFonts w:asciiTheme="minorHAnsi" w:eastAsia="SimHei" w:hAnsiTheme="minorHAnsi" w:cstheme="minorHAnsi"/>
          <w:sz w:val="20"/>
          <w:szCs w:val="20"/>
          <w:lang w:val="ru"/>
        </w:rPr>
        <w:t>1. Рабочее напряжение устройства должно соответствовать номинальному напряжению.</w:t>
      </w:r>
    </w:p>
    <w:p w:rsidR="00CB41C6" w:rsidRPr="009A3EAB" w:rsidRDefault="009A3EAB" w:rsidP="00CB41C6">
      <w:pPr>
        <w:spacing w:line="420" w:lineRule="exact"/>
        <w:ind w:firstLineChars="71" w:firstLine="142"/>
        <w:rPr>
          <w:rFonts w:asciiTheme="minorHAnsi" w:eastAsia="SimHei" w:hAnsiTheme="minorHAnsi" w:cstheme="minorHAnsi"/>
          <w:sz w:val="20"/>
          <w:szCs w:val="20"/>
          <w:lang w:val="ru-RU"/>
        </w:rPr>
      </w:pPr>
      <w:r w:rsidRPr="002D0A39">
        <w:rPr>
          <w:rFonts w:asciiTheme="minorHAnsi" w:eastAsia="SimHei" w:hAnsiTheme="minorHAnsi" w:cstheme="minorHAnsi"/>
          <w:sz w:val="20"/>
          <w:szCs w:val="20"/>
          <w:lang w:val="ru"/>
        </w:rPr>
        <w:t>2. Пользователь должен установить надлежащие выключатели и предохранители рядом с устройством.</w:t>
      </w:r>
    </w:p>
    <w:p w:rsidR="00CB41C6" w:rsidRPr="009A3EAB" w:rsidRDefault="009A3EAB" w:rsidP="00CB41C6">
      <w:pPr>
        <w:spacing w:line="420" w:lineRule="exact"/>
        <w:ind w:firstLineChars="71" w:firstLine="142"/>
        <w:rPr>
          <w:rFonts w:ascii="SimHei" w:eastAsia="SimHei"/>
          <w:sz w:val="20"/>
          <w:szCs w:val="20"/>
          <w:lang w:val="ru-RU"/>
        </w:rPr>
      </w:pPr>
      <w:r w:rsidRPr="002D0A39">
        <w:rPr>
          <w:rFonts w:asciiTheme="minorHAnsi" w:eastAsia="SimHei" w:hAnsiTheme="minorHAnsi" w:cstheme="minorHAnsi"/>
          <w:sz w:val="20"/>
          <w:szCs w:val="20"/>
          <w:lang w:val="ru"/>
        </w:rPr>
        <w:t>3. На задней стенке устройства расположены контакты эквипотенциального разъема. Кабели должны иметь медную жилу толщиной не менее 2,5 мм2 и надежно соединяться с проводом заземления, отвечающим требованиям безопасности.</w:t>
      </w:r>
    </w:p>
    <w:p w:rsidR="00CB41C6" w:rsidRPr="009A3EAB" w:rsidRDefault="009A3EAB" w:rsidP="00CB41C6">
      <w:pPr>
        <w:spacing w:line="420" w:lineRule="exact"/>
        <w:ind w:firstLineChars="71" w:firstLine="142"/>
        <w:rPr>
          <w:rFonts w:asciiTheme="minorHAnsi" w:eastAsia="SimHei" w:hAnsiTheme="minorHAnsi" w:cstheme="minorHAnsi"/>
          <w:sz w:val="20"/>
          <w:szCs w:val="20"/>
          <w:lang w:val="ru-RU"/>
        </w:rPr>
      </w:pPr>
      <w:r w:rsidRPr="002D0A39">
        <w:rPr>
          <w:rFonts w:asciiTheme="minorHAnsi" w:eastAsia="SimHei" w:hAnsiTheme="minorHAnsi" w:cstheme="minorHAnsi"/>
          <w:sz w:val="20"/>
          <w:szCs w:val="20"/>
          <w:lang w:val="ru"/>
        </w:rPr>
        <w:t>4. Перед использованием проверьте контакты медной проводки, соответствие напряжения и надежность защитного заземления.</w:t>
      </w:r>
    </w:p>
    <w:p w:rsidR="00CB41C6" w:rsidRPr="009A3EAB" w:rsidRDefault="00CB41C6" w:rsidP="00CB41C6">
      <w:pPr>
        <w:spacing w:line="420" w:lineRule="exact"/>
        <w:ind w:firstLineChars="71" w:firstLine="142"/>
        <w:rPr>
          <w:rFonts w:asciiTheme="minorHAnsi" w:eastAsia="SimHei" w:hAnsiTheme="minorHAnsi" w:cstheme="minorHAnsi"/>
          <w:sz w:val="20"/>
          <w:szCs w:val="20"/>
          <w:lang w:val="ru-RU"/>
        </w:rPr>
      </w:pPr>
    </w:p>
    <w:p w:rsidR="00CD1A60" w:rsidRPr="009A3EAB" w:rsidRDefault="009A3EAB" w:rsidP="00E04E50">
      <w:pPr>
        <w:jc w:val="center"/>
        <w:rPr>
          <w:lang w:val="ru-RU"/>
        </w:rPr>
      </w:pPr>
      <w:r w:rsidRPr="002D0A39">
        <w:rPr>
          <w:rFonts w:asciiTheme="minorHAnsi" w:eastAsia="SimHei" w:hAnsiTheme="minorHAnsi" w:cstheme="minorHAnsi"/>
          <w:b/>
          <w:bCs/>
          <w:sz w:val="20"/>
          <w:szCs w:val="20"/>
          <w:lang w:val="ru"/>
        </w:rPr>
        <w:t>Для обеспечения безопасности необходимо заземлить корпус. Благодарим за внимание.</w:t>
      </w:r>
      <w:bookmarkStart w:id="0" w:name="_GoBack"/>
      <w:bookmarkEnd w:id="0"/>
    </w:p>
    <w:sectPr w:rsidR="00CD1A60" w:rsidRPr="009A3E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SimHei">
    <w:altName w:val="Arial Unicode MS"/>
    <w:panose1 w:val="02010600030101010101"/>
    <w:charset w:val="86"/>
    <w:family w:val="modern"/>
    <w:notTrueType/>
    <w:pitch w:val="fixed"/>
    <w:sig w:usb0="00000000"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1C6"/>
    <w:rsid w:val="002D0A39"/>
    <w:rsid w:val="004758BE"/>
    <w:rsid w:val="00571A9B"/>
    <w:rsid w:val="008B1BEB"/>
    <w:rsid w:val="009A3EAB"/>
    <w:rsid w:val="00CB41C6"/>
    <w:rsid w:val="00CD1A60"/>
    <w:rsid w:val="00E04E5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5184D2-125D-4DAF-884F-F6B9EB9F2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1C6"/>
    <w:pPr>
      <w:widowControl w:val="0"/>
      <w:spacing w:after="0" w:line="240" w:lineRule="auto"/>
      <w:jc w:val="both"/>
    </w:pPr>
    <w:rPr>
      <w:rFonts w:ascii="Times New Roman" w:eastAsia="SimSun" w:hAnsi="Times New Roman" w:cs="Times New Roman"/>
      <w:kern w:val="2"/>
      <w:sz w:val="21"/>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qFormat/>
    <w:rsid w:val="00CB4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hint="eastAsia"/>
      <w:kern w:val="0"/>
      <w:sz w:val="24"/>
    </w:rPr>
  </w:style>
  <w:style w:type="character" w:customStyle="1" w:styleId="HTML0">
    <w:name w:val="Стандартный HTML Знак"/>
    <w:basedOn w:val="a0"/>
    <w:link w:val="HTML"/>
    <w:uiPriority w:val="99"/>
    <w:qFormat/>
    <w:rsid w:val="00CB41C6"/>
    <w:rPr>
      <w:rFonts w:ascii="SimSun" w:eastAsia="SimSun" w:hAnsi="SimSun" w:cs="Times New Roman"/>
      <w:sz w:val="24"/>
      <w:szCs w:val="24"/>
      <w:lang w:val="en-US" w:eastAsia="zh-CN"/>
    </w:rPr>
  </w:style>
  <w:style w:type="paragraph" w:styleId="a3">
    <w:name w:val="Balloon Text"/>
    <w:basedOn w:val="a"/>
    <w:link w:val="a4"/>
    <w:uiPriority w:val="99"/>
    <w:semiHidden/>
    <w:unhideWhenUsed/>
    <w:rsid w:val="002D0A39"/>
    <w:rPr>
      <w:rFonts w:ascii="Tahoma" w:hAnsi="Tahoma" w:cs="Tahoma"/>
      <w:sz w:val="16"/>
      <w:szCs w:val="16"/>
    </w:rPr>
  </w:style>
  <w:style w:type="character" w:customStyle="1" w:styleId="a4">
    <w:name w:val="Текст выноски Знак"/>
    <w:basedOn w:val="a0"/>
    <w:link w:val="a3"/>
    <w:uiPriority w:val="99"/>
    <w:semiHidden/>
    <w:rsid w:val="002D0A39"/>
    <w:rPr>
      <w:rFonts w:ascii="Tahoma" w:eastAsia="SimSun" w:hAnsi="Tahoma" w:cs="Tahoma"/>
      <w:kern w:val="2"/>
      <w:sz w:val="16"/>
      <w:szCs w:val="16"/>
      <w:lang w:val="en-US" w:eastAsia="zh-CN"/>
    </w:rPr>
  </w:style>
  <w:style w:type="table" w:styleId="a5">
    <w:name w:val="Table Grid"/>
    <w:basedOn w:val="a1"/>
    <w:uiPriority w:val="39"/>
    <w:rsid w:val="009A3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702</Words>
  <Characters>4008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Савостьев Иван Станиславович</dc:creator>
  <cp:lastModifiedBy>Савостьев Иван Станиславович</cp:lastModifiedBy>
  <cp:revision>5</cp:revision>
  <dcterms:created xsi:type="dcterms:W3CDTF">2024-04-01T11:21:00Z</dcterms:created>
  <dcterms:modified xsi:type="dcterms:W3CDTF">2024-05-17T06:32:00Z</dcterms:modified>
</cp:coreProperties>
</file>